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6794C" w14:textId="7D7CD12B" w:rsidR="000B413A" w:rsidRDefault="000B413A">
      <w:pPr>
        <w:spacing w:after="200" w:line="276" w:lineRule="auto"/>
        <w:rPr>
          <w:rFonts w:ascii="Arial Narrow" w:eastAsia="Calibri" w:hAnsi="Arial Narrow" w:cs="Times New Roman"/>
          <w:b/>
          <w:bCs/>
          <w:color w:val="2F5496"/>
          <w:sz w:val="28"/>
          <w:szCs w:val="28"/>
        </w:rPr>
      </w:pPr>
      <w:bookmarkStart w:id="0" w:name="_Hlk496791321"/>
    </w:p>
    <w:p w14:paraId="566D64B1" w14:textId="77777777" w:rsidR="000B413A" w:rsidRPr="00427DCC" w:rsidRDefault="000B413A" w:rsidP="000B413A">
      <w:pPr>
        <w:rPr>
          <w:rFonts w:cs="Calibri"/>
          <w:sz w:val="28"/>
          <w:szCs w:val="28"/>
        </w:rPr>
      </w:pPr>
      <w:r w:rsidRPr="00427DCC">
        <w:rPr>
          <w:rFonts w:cs="Calibri"/>
          <w:noProof/>
          <w:sz w:val="28"/>
          <w:szCs w:val="28"/>
        </w:rPr>
        <w:drawing>
          <wp:anchor distT="0" distB="0" distL="114300" distR="114300" simplePos="0" relativeHeight="251658240" behindDoc="0" locked="0" layoutInCell="1" allowOverlap="1" wp14:anchorId="70AB7037" wp14:editId="5145CAAB">
            <wp:simplePos x="0" y="0"/>
            <wp:positionH relativeFrom="margin">
              <wp:align>left</wp:align>
            </wp:positionH>
            <wp:positionV relativeFrom="paragraph">
              <wp:posOffset>0</wp:posOffset>
            </wp:positionV>
            <wp:extent cx="1495425" cy="822325"/>
            <wp:effectExtent l="0" t="0" r="3175" b="317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1495425" cy="822325"/>
                    </a:xfrm>
                    <a:prstGeom prst="rect">
                      <a:avLst/>
                    </a:prstGeom>
                  </pic:spPr>
                </pic:pic>
              </a:graphicData>
            </a:graphic>
            <wp14:sizeRelH relativeFrom="margin">
              <wp14:pctWidth>0</wp14:pctWidth>
            </wp14:sizeRelH>
            <wp14:sizeRelV relativeFrom="margin">
              <wp14:pctHeight>0</wp14:pctHeight>
            </wp14:sizeRelV>
          </wp:anchor>
        </w:drawing>
      </w:r>
    </w:p>
    <w:p w14:paraId="3DBCC11A" w14:textId="77777777" w:rsidR="000B413A" w:rsidRPr="00427DCC" w:rsidRDefault="000B413A" w:rsidP="000B413A">
      <w:pPr>
        <w:rPr>
          <w:rFonts w:cs="Calibri"/>
          <w:sz w:val="28"/>
          <w:szCs w:val="28"/>
        </w:rPr>
      </w:pPr>
    </w:p>
    <w:p w14:paraId="0D48E461" w14:textId="77777777" w:rsidR="000B413A" w:rsidRPr="00427DCC" w:rsidRDefault="000B413A" w:rsidP="000B413A">
      <w:pPr>
        <w:rPr>
          <w:rFonts w:cs="Calibri"/>
          <w:b/>
          <w:bCs/>
          <w:sz w:val="28"/>
          <w:szCs w:val="28"/>
        </w:rPr>
      </w:pPr>
      <w:r w:rsidRPr="00427DCC">
        <w:rPr>
          <w:rFonts w:cs="Calibri"/>
          <w:sz w:val="28"/>
          <w:szCs w:val="28"/>
        </w:rPr>
        <w:t>Please Note:</w:t>
      </w:r>
    </w:p>
    <w:p w14:paraId="406E2039" w14:textId="77777777" w:rsidR="000B413A" w:rsidRPr="00427DCC" w:rsidRDefault="000B413A" w:rsidP="000B413A">
      <w:pPr>
        <w:spacing w:before="240" w:after="0" w:line="300" w:lineRule="auto"/>
        <w:ind w:left="720" w:right="446"/>
        <w:rPr>
          <w:rFonts w:cs="Calibri"/>
          <w:sz w:val="28"/>
          <w:szCs w:val="28"/>
        </w:rPr>
      </w:pPr>
      <w:r w:rsidRPr="00427DCC">
        <w:rPr>
          <w:rFonts w:cs="Calibri"/>
          <w:sz w:val="28"/>
          <w:szCs w:val="28"/>
        </w:rPr>
        <w:t xml:space="preserve">This template is intended for educational purposes only, without any express or implied warranty of any kind, including warranties of accuracy, completeness, or fitness for any particular purpose.  </w:t>
      </w:r>
      <w:r w:rsidRPr="00427DCC">
        <w:rPr>
          <w:rFonts w:cs="Calibri"/>
          <w:sz w:val="28"/>
          <w:szCs w:val="28"/>
          <w:shd w:val="clear" w:color="auto" w:fill="FFFFFF"/>
        </w:rPr>
        <w:t>You agree that your use of the template is without any recourse whatsoever to PG&amp;E, SCE, SDG&amp;E, or their affiliates.</w:t>
      </w:r>
      <w:r w:rsidRPr="00427DCC">
        <w:rPr>
          <w:rFonts w:cs="Calibri"/>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5BD71361" w14:textId="77777777" w:rsidR="000B413A" w:rsidRPr="00427DCC" w:rsidRDefault="000B413A" w:rsidP="000B413A">
      <w:pPr>
        <w:spacing w:before="120" w:after="0"/>
        <w:ind w:left="720"/>
        <w:rPr>
          <w:rFonts w:cs="Calibri"/>
          <w:sz w:val="28"/>
          <w:szCs w:val="28"/>
        </w:rPr>
      </w:pPr>
    </w:p>
    <w:p w14:paraId="650F66EC" w14:textId="77777777" w:rsidR="000B413A" w:rsidRPr="00427DCC" w:rsidRDefault="000B413A" w:rsidP="000B413A">
      <w:pPr>
        <w:spacing w:before="120" w:after="0"/>
        <w:ind w:left="720"/>
        <w:rPr>
          <w:rFonts w:cs="Calibri"/>
          <w:color w:val="3E474C"/>
          <w:sz w:val="28"/>
          <w:szCs w:val="28"/>
        </w:rPr>
      </w:pPr>
      <w:r w:rsidRPr="00427DCC">
        <w:rPr>
          <w:rFonts w:cs="Calibri"/>
          <w:sz w:val="28"/>
          <w:szCs w:val="28"/>
        </w:rPr>
        <w:t xml:space="preserve">This document is the product of a collaborative effort between Peninsula Clean Energy, Silicon Valley Clean Energy, and the Local Energy Codes team. </w:t>
      </w:r>
    </w:p>
    <w:p w14:paraId="1AEC6126" w14:textId="77777777" w:rsidR="000B413A" w:rsidRPr="00427DCC" w:rsidRDefault="000B413A" w:rsidP="000B413A">
      <w:pPr>
        <w:spacing w:before="120" w:after="0" w:line="300" w:lineRule="auto"/>
        <w:ind w:left="720" w:right="720"/>
        <w:rPr>
          <w:rFonts w:cs="Calibri"/>
          <w:sz w:val="28"/>
          <w:szCs w:val="28"/>
        </w:rPr>
      </w:pPr>
    </w:p>
    <w:p w14:paraId="7957BA7B" w14:textId="77777777" w:rsidR="000B413A" w:rsidRPr="00427DCC" w:rsidRDefault="000B413A" w:rsidP="000B413A">
      <w:pPr>
        <w:spacing w:before="120" w:after="0" w:line="300" w:lineRule="auto"/>
        <w:ind w:left="720" w:right="720"/>
        <w:rPr>
          <w:rFonts w:cs="Calibri"/>
          <w:sz w:val="28"/>
          <w:szCs w:val="28"/>
        </w:rPr>
      </w:pPr>
      <w:r w:rsidRPr="00427DCC">
        <w:rPr>
          <w:rFonts w:cs="Calibri"/>
          <w:sz w:val="28"/>
          <w:szCs w:val="28"/>
        </w:rPr>
        <w:t xml:space="preserve">Please contact the Codes and Standards Local Energy Codes Team at </w:t>
      </w:r>
      <w:hyperlink r:id="rId9" w:history="1">
        <w:r w:rsidRPr="00427DCC">
          <w:rPr>
            <w:rStyle w:val="Hyperlink"/>
            <w:rFonts w:cs="Calibri"/>
            <w:sz w:val="28"/>
            <w:szCs w:val="28"/>
          </w:rPr>
          <w:t>info@LocalEnergyCodes.com</w:t>
        </w:r>
      </w:hyperlink>
      <w:r w:rsidRPr="00427DCC">
        <w:rPr>
          <w:rFonts w:cs="Calibri"/>
          <w:sz w:val="28"/>
          <w:szCs w:val="28"/>
        </w:rPr>
        <w:t xml:space="preserve"> for additional information.</w:t>
      </w:r>
    </w:p>
    <w:p w14:paraId="764FB85E" w14:textId="77777777" w:rsidR="000B413A" w:rsidRDefault="000B413A" w:rsidP="000B413A">
      <w:pPr>
        <w:spacing w:before="120" w:after="0"/>
        <w:rPr>
          <w:rFonts w:cs="Calibri"/>
          <w:color w:val="3E474C"/>
          <w:sz w:val="28"/>
          <w:szCs w:val="28"/>
        </w:rPr>
      </w:pPr>
    </w:p>
    <w:p w14:paraId="7759F51F" w14:textId="77777777" w:rsidR="00187E13" w:rsidRPr="00427DCC" w:rsidRDefault="00187E13" w:rsidP="000B413A">
      <w:pPr>
        <w:spacing w:before="120" w:after="0"/>
        <w:rPr>
          <w:rFonts w:cs="Calibri"/>
          <w:color w:val="3E474C"/>
          <w:sz w:val="28"/>
          <w:szCs w:val="28"/>
        </w:rPr>
      </w:pPr>
    </w:p>
    <w:p w14:paraId="6B60E98E" w14:textId="77777777" w:rsidR="000B413A" w:rsidRPr="00427DCC" w:rsidRDefault="000B413A" w:rsidP="000B413A">
      <w:pPr>
        <w:spacing w:before="120" w:after="0"/>
        <w:rPr>
          <w:rFonts w:cs="Calibri"/>
          <w:color w:val="3E474C"/>
          <w:sz w:val="28"/>
          <w:szCs w:val="28"/>
        </w:rPr>
      </w:pPr>
    </w:p>
    <w:p w14:paraId="7A91E2E8" w14:textId="77777777" w:rsidR="005157FD" w:rsidRPr="00EC7AD1" w:rsidRDefault="0058328E" w:rsidP="00187E13">
      <w:pPr>
        <w:spacing w:before="120" w:after="0"/>
        <w:ind w:left="1440" w:right="1440"/>
        <w:jc w:val="center"/>
        <w:rPr>
          <w:rFonts w:eastAsia="Calibri" w:cs="Calibri"/>
          <w:color w:val="3E474C"/>
          <w:sz w:val="28"/>
          <w:szCs w:val="28"/>
        </w:rPr>
      </w:pPr>
      <w:r w:rsidRPr="00EC7AD1">
        <w:rPr>
          <w:rFonts w:eastAsia="Calibri" w:cs="Calibri"/>
          <w:color w:val="3E474C"/>
          <w:sz w:val="28"/>
          <w:szCs w:val="28"/>
        </w:rPr>
        <w:t xml:space="preserve">Message paid for by customers. </w:t>
      </w:r>
    </w:p>
    <w:p w14:paraId="7FECCCB7" w14:textId="4B5E4535" w:rsidR="000B413A" w:rsidRPr="00427DCC" w:rsidRDefault="000B413A" w:rsidP="00187E13">
      <w:pPr>
        <w:spacing w:before="120" w:after="0"/>
        <w:ind w:left="1440" w:right="1440"/>
        <w:jc w:val="center"/>
        <w:rPr>
          <w:rFonts w:eastAsia="Calibri" w:cs="Calibri"/>
          <w:color w:val="3E474C"/>
        </w:rPr>
      </w:pPr>
      <w:r w:rsidRPr="00427DCC">
        <w:rPr>
          <w:rFonts w:eastAsia="Calibri" w:cs="Calibri"/>
          <w:color w:val="3E474C"/>
        </w:rPr>
        <w:t xml:space="preserve">This program is </w:t>
      </w:r>
      <w:r w:rsidR="008E3988">
        <w:rPr>
          <w:rFonts w:eastAsia="Calibri" w:cs="Calibri"/>
          <w:color w:val="3E474C"/>
        </w:rPr>
        <w:t>paid for</w:t>
      </w:r>
      <w:r w:rsidRPr="00427DCC">
        <w:rPr>
          <w:rFonts w:eastAsia="Calibri" w:cs="Calibri"/>
          <w:color w:val="3E474C"/>
        </w:rPr>
        <w:t xml:space="preserve"> by California utility customers and administered by Pacific Gas and Electric Company, San Diego Gas &amp; Electric Company (SDG&amp;E®), and Southern California Edison Company under the auspices of the California Public Utilities Commission and in support of the California Energy Commission.</w:t>
      </w:r>
    </w:p>
    <w:p w14:paraId="29C52B67" w14:textId="0C1ECC33" w:rsidR="00192635" w:rsidRDefault="00192635">
      <w:pPr>
        <w:spacing w:after="200" w:line="276" w:lineRule="auto"/>
        <w:rPr>
          <w:rFonts w:eastAsia="Calibri" w:cs="Calibri"/>
          <w:color w:val="3E474C"/>
        </w:rPr>
      </w:pPr>
      <w:r>
        <w:rPr>
          <w:rFonts w:eastAsia="Calibri" w:cs="Calibri"/>
          <w:color w:val="3E474C"/>
        </w:rPr>
        <w:br w:type="page"/>
      </w:r>
    </w:p>
    <w:p w14:paraId="5F8AB3DF" w14:textId="4E4318CF" w:rsidR="00A63F8C" w:rsidRDefault="00A63F8C">
      <w:pPr>
        <w:spacing w:after="200" w:line="276" w:lineRule="auto"/>
        <w:rPr>
          <w:rFonts w:ascii="Arial Narrow" w:eastAsia="Calibri" w:hAnsi="Arial Narrow" w:cs="Times New Roman"/>
          <w:b/>
          <w:bCs/>
          <w:color w:val="2F5496"/>
          <w:sz w:val="28"/>
          <w:szCs w:val="28"/>
        </w:rPr>
      </w:pPr>
    </w:p>
    <w:p w14:paraId="33C37280" w14:textId="1B7F4C15" w:rsidR="00221DAE" w:rsidRPr="002962F0" w:rsidRDefault="00221DAE" w:rsidP="00A63F8C">
      <w:pPr>
        <w:spacing w:before="120"/>
        <w:ind w:right="446"/>
        <w:jc w:val="center"/>
        <w:rPr>
          <w:rFonts w:ascii="Arial Narrow" w:eastAsia="Calibri" w:hAnsi="Arial Narrow" w:cs="Times New Roman"/>
          <w:b/>
          <w:bCs/>
          <w:color w:val="2F5496"/>
          <w:sz w:val="28"/>
          <w:szCs w:val="28"/>
        </w:rPr>
      </w:pPr>
      <w:r w:rsidRPr="002962F0">
        <w:rPr>
          <w:rFonts w:ascii="Arial Narrow" w:eastAsia="Calibri" w:hAnsi="Arial Narrow" w:cs="Times New Roman"/>
          <w:b/>
          <w:bCs/>
          <w:color w:val="2F5496"/>
          <w:sz w:val="28"/>
          <w:szCs w:val="28"/>
        </w:rPr>
        <w:t>REACH CODE IMPLEMENTATION RESOURCES TEMPLATE</w:t>
      </w:r>
    </w:p>
    <w:p w14:paraId="32A6B5EB" w14:textId="446AB4CA" w:rsidR="008209DB" w:rsidRDefault="00C05E3B" w:rsidP="00A63F8C">
      <w:pPr>
        <w:spacing w:before="120"/>
        <w:ind w:right="446"/>
        <w:jc w:val="center"/>
        <w:rPr>
          <w:rFonts w:ascii="Arial Narrow" w:eastAsia="Calibri" w:hAnsi="Arial Narrow" w:cs="Times New Roman"/>
          <w:b/>
          <w:bCs/>
          <w:color w:val="2F5496"/>
          <w:sz w:val="28"/>
          <w:szCs w:val="28"/>
        </w:rPr>
      </w:pPr>
      <w:r>
        <w:rPr>
          <w:rFonts w:ascii="Arial Narrow" w:eastAsia="Calibri" w:hAnsi="Arial Narrow" w:cs="Times New Roman"/>
          <w:b/>
          <w:bCs/>
          <w:color w:val="2F5496"/>
          <w:sz w:val="28"/>
          <w:szCs w:val="28"/>
        </w:rPr>
        <w:t>2025</w:t>
      </w:r>
      <w:r w:rsidR="008209DB" w:rsidRPr="002962F0">
        <w:rPr>
          <w:rFonts w:ascii="Arial Narrow" w:eastAsia="Calibri" w:hAnsi="Arial Narrow" w:cs="Times New Roman"/>
          <w:b/>
          <w:bCs/>
          <w:color w:val="2F5496"/>
          <w:sz w:val="28"/>
          <w:szCs w:val="28"/>
        </w:rPr>
        <w:t xml:space="preserve"> </w:t>
      </w:r>
      <w:r w:rsidR="00786CF6">
        <w:rPr>
          <w:rFonts w:ascii="Arial Narrow" w:eastAsia="Calibri" w:hAnsi="Arial Narrow" w:cs="Times New Roman"/>
          <w:b/>
          <w:bCs/>
          <w:color w:val="2F5496"/>
          <w:sz w:val="28"/>
          <w:szCs w:val="28"/>
        </w:rPr>
        <w:t xml:space="preserve">EXISTING </w:t>
      </w:r>
      <w:r w:rsidR="00F36CD7">
        <w:rPr>
          <w:rFonts w:ascii="Arial Narrow" w:eastAsia="Calibri" w:hAnsi="Arial Narrow" w:cs="Times New Roman"/>
          <w:b/>
          <w:bCs/>
          <w:color w:val="2F5496"/>
          <w:sz w:val="28"/>
          <w:szCs w:val="28"/>
        </w:rPr>
        <w:t>NONRESIDENTIAL</w:t>
      </w:r>
      <w:r w:rsidR="00786CF6">
        <w:rPr>
          <w:rFonts w:ascii="Arial Narrow" w:eastAsia="Calibri" w:hAnsi="Arial Narrow" w:cs="Times New Roman"/>
          <w:b/>
          <w:bCs/>
          <w:color w:val="2F5496"/>
          <w:sz w:val="28"/>
          <w:szCs w:val="28"/>
        </w:rPr>
        <w:t xml:space="preserve"> FACTSHEET</w:t>
      </w:r>
    </w:p>
    <w:p w14:paraId="610BB09E" w14:textId="6F86BD9F" w:rsidR="00A63F8C" w:rsidRPr="00A63F8C" w:rsidRDefault="00A63F8C" w:rsidP="00A63F8C">
      <w:pPr>
        <w:jc w:val="center"/>
        <w:textAlignment w:val="baseline"/>
        <w:rPr>
          <w:rStyle w:val="eop"/>
          <w:rFonts w:cs="Arial"/>
          <w:b/>
          <w:bCs/>
        </w:rPr>
      </w:pPr>
      <w:r w:rsidRPr="00A63F8C">
        <w:rPr>
          <w:rFonts w:cs="Arial"/>
          <w:b/>
          <w:bCs/>
          <w:i/>
          <w:iCs/>
        </w:rPr>
        <w:t xml:space="preserve">Version 1.0, </w:t>
      </w:r>
      <w:r w:rsidR="005A3122">
        <w:rPr>
          <w:rFonts w:cs="Arial"/>
          <w:b/>
          <w:bCs/>
          <w:i/>
          <w:iCs/>
        </w:rPr>
        <w:t>May</w:t>
      </w:r>
      <w:r w:rsidR="006C7E15">
        <w:rPr>
          <w:rFonts w:cs="Arial"/>
          <w:b/>
          <w:bCs/>
          <w:i/>
          <w:iCs/>
        </w:rPr>
        <w:t xml:space="preserve"> </w:t>
      </w:r>
      <w:r w:rsidR="00B72E5B">
        <w:rPr>
          <w:rFonts w:cs="Arial"/>
          <w:b/>
          <w:bCs/>
          <w:i/>
          <w:iCs/>
        </w:rPr>
        <w:t>2026</w:t>
      </w:r>
    </w:p>
    <w:p w14:paraId="29BA0983" w14:textId="77777777" w:rsidR="00A63F8C" w:rsidRPr="002962F0" w:rsidRDefault="00A63F8C" w:rsidP="00A63F8C">
      <w:pPr>
        <w:spacing w:before="120"/>
        <w:ind w:right="446"/>
        <w:jc w:val="center"/>
        <w:rPr>
          <w:rFonts w:ascii="Arial Narrow" w:eastAsia="Calibri" w:hAnsi="Arial Narrow" w:cs="Times New Roman"/>
          <w:b/>
          <w:bCs/>
          <w:color w:val="2F5496"/>
          <w:sz w:val="28"/>
          <w:szCs w:val="28"/>
        </w:rPr>
      </w:pPr>
    </w:p>
    <w:p w14:paraId="6C0C6779" w14:textId="11FACB3B" w:rsidR="00221DAE" w:rsidRPr="00D37BFD" w:rsidRDefault="00964714" w:rsidP="00221DAE">
      <w:pPr>
        <w:spacing w:before="120"/>
        <w:ind w:right="446"/>
        <w:rPr>
          <w:rFonts w:eastAsia="Calibri" w:cs="Arial"/>
          <w:color w:val="595959"/>
        </w:rPr>
      </w:pPr>
      <w:r w:rsidRPr="00D37BFD">
        <w:rPr>
          <w:rFonts w:eastAsia="Calibri" w:cs="Arial"/>
          <w:color w:val="595959"/>
        </w:rPr>
        <w:t xml:space="preserve">This template is provided to assist local jurisdictions with the implementation of adopted reach codes. It is not intended to provide guidance on the development of a reach code ordinance. Anyone developing a reach code ordinance should seek the advice of an attorney to develop appropriate ordinance language to meet its jurisdiction’s specific needs, as state and local laws may differ. </w:t>
      </w:r>
      <w:r w:rsidR="00221DAE" w:rsidRPr="00D37BFD">
        <w:rPr>
          <w:rFonts w:eastAsia="Calibri" w:cs="Arial"/>
          <w:color w:val="595959"/>
        </w:rPr>
        <w:t>This template is intended for educational purposes only, without any express or implied warranty of any kind, including warranties of accuracy, completeness, or fitness for any particular purpose. </w:t>
      </w:r>
      <w:r w:rsidR="00221DAE" w:rsidRPr="00D37BFD">
        <w:rPr>
          <w:rFonts w:eastAsia="Calibri" w:cs="Arial"/>
          <w:color w:val="595959"/>
          <w:shd w:val="clear" w:color="auto" w:fill="FFFFFF"/>
        </w:rPr>
        <w:t>You agree that your use of the template is without any recourse whatsoever to the developers of this document.</w:t>
      </w:r>
      <w:r w:rsidR="00221DAE" w:rsidRPr="00D37BFD">
        <w:rPr>
          <w:rFonts w:eastAsia="Calibri" w:cs="Arial"/>
          <w:color w:val="595959"/>
        </w:rPr>
        <w:t xml:space="preserve"> </w:t>
      </w:r>
    </w:p>
    <w:p w14:paraId="6103E3B6" w14:textId="77777777" w:rsidR="00221DAE" w:rsidRPr="00D37BFD" w:rsidRDefault="00221DAE" w:rsidP="09E2D341">
      <w:pPr>
        <w:spacing w:before="120"/>
        <w:ind w:right="446"/>
        <w:rPr>
          <w:rFonts w:eastAsia="Calibri" w:cs="Arial"/>
        </w:rPr>
      </w:pPr>
    </w:p>
    <w:p w14:paraId="44987597" w14:textId="2044438A" w:rsidR="00786CF6" w:rsidRDefault="74C25654" w:rsidP="00E55368">
      <w:pPr>
        <w:jc w:val="center"/>
        <w:textAlignment w:val="baseline"/>
        <w:rPr>
          <w:rStyle w:val="eop"/>
          <w:rFonts w:cs="Arial"/>
          <w:color w:val="0070C0"/>
        </w:rPr>
      </w:pPr>
      <w:r w:rsidRPr="002962F0">
        <w:rPr>
          <w:rFonts w:cs="Arial"/>
          <w:i/>
          <w:iCs/>
          <w:color w:val="0070C0"/>
        </w:rPr>
        <w:t xml:space="preserve">This document is intended as a compliance tool for </w:t>
      </w:r>
      <w:r w:rsidR="003E5721" w:rsidRPr="002962F0">
        <w:rPr>
          <w:rFonts w:cs="Arial"/>
          <w:i/>
          <w:iCs/>
          <w:color w:val="0070C0"/>
        </w:rPr>
        <w:t xml:space="preserve">typical </w:t>
      </w:r>
      <w:r w:rsidRPr="002962F0">
        <w:rPr>
          <w:rFonts w:cs="Arial"/>
          <w:i/>
          <w:iCs/>
          <w:color w:val="0070C0"/>
        </w:rPr>
        <w:t>202</w:t>
      </w:r>
      <w:r w:rsidR="00E11D52" w:rsidRPr="002962F0">
        <w:rPr>
          <w:rFonts w:cs="Arial"/>
          <w:i/>
          <w:iCs/>
          <w:color w:val="0070C0"/>
        </w:rPr>
        <w:t>5</w:t>
      </w:r>
      <w:r w:rsidRPr="002962F0">
        <w:rPr>
          <w:rFonts w:cs="Arial"/>
          <w:i/>
          <w:iCs/>
          <w:color w:val="0070C0"/>
        </w:rPr>
        <w:t xml:space="preserve"> local</w:t>
      </w:r>
      <w:r w:rsidR="00ED15BB">
        <w:rPr>
          <w:rFonts w:cs="Arial"/>
          <w:i/>
          <w:iCs/>
          <w:color w:val="0070C0"/>
        </w:rPr>
        <w:t xml:space="preserve"> energy</w:t>
      </w:r>
      <w:r w:rsidRPr="002962F0">
        <w:rPr>
          <w:rFonts w:cs="Arial"/>
          <w:i/>
          <w:iCs/>
          <w:color w:val="0070C0"/>
        </w:rPr>
        <w:t xml:space="preserve"> reach codes. </w:t>
      </w:r>
      <w:r w:rsidR="00CD6A6E">
        <w:rPr>
          <w:rFonts w:cs="Arial"/>
          <w:i/>
          <w:iCs/>
          <w:color w:val="0070C0"/>
        </w:rPr>
        <w:br/>
      </w:r>
      <w:r w:rsidR="00A24762">
        <w:rPr>
          <w:rFonts w:cs="Arial"/>
          <w:i/>
          <w:iCs/>
          <w:color w:val="0070C0"/>
        </w:rPr>
        <w:t xml:space="preserve">Modify it as needed </w:t>
      </w:r>
      <w:r w:rsidRPr="002962F0">
        <w:rPr>
          <w:rFonts w:cs="Arial"/>
          <w:i/>
          <w:iCs/>
          <w:color w:val="0070C0"/>
        </w:rPr>
        <w:t>to suit local requirements (</w:t>
      </w:r>
      <w:r w:rsidR="00E46505">
        <w:rPr>
          <w:rFonts w:cs="Arial"/>
          <w:i/>
          <w:iCs/>
          <w:color w:val="0070C0"/>
        </w:rPr>
        <w:t>i.e.</w:t>
      </w:r>
      <w:r w:rsidRPr="002962F0">
        <w:rPr>
          <w:rFonts w:cs="Arial"/>
          <w:i/>
          <w:iCs/>
          <w:color w:val="0070C0"/>
        </w:rPr>
        <w:t xml:space="preserve"> </w:t>
      </w:r>
      <w:r w:rsidR="00E46505">
        <w:rPr>
          <w:rFonts w:cs="Arial"/>
          <w:i/>
          <w:iCs/>
          <w:color w:val="0070C0"/>
        </w:rPr>
        <w:t xml:space="preserve">the </w:t>
      </w:r>
      <w:r w:rsidRPr="002962F0">
        <w:rPr>
          <w:rFonts w:cs="Arial"/>
          <w:i/>
          <w:iCs/>
          <w:color w:val="0070C0"/>
        </w:rPr>
        <w:t>blue italicized text).</w:t>
      </w:r>
      <w:r w:rsidRPr="002962F0">
        <w:rPr>
          <w:rStyle w:val="eop"/>
          <w:rFonts w:cs="Arial"/>
          <w:color w:val="0070C0"/>
        </w:rPr>
        <w:t> </w:t>
      </w:r>
    </w:p>
    <w:p w14:paraId="6D6D0DAA" w14:textId="77777777" w:rsidR="00A87F51" w:rsidRDefault="00A87F51" w:rsidP="00E55368">
      <w:pPr>
        <w:jc w:val="center"/>
        <w:textAlignment w:val="baseline"/>
        <w:rPr>
          <w:rStyle w:val="eop"/>
          <w:rFonts w:cs="Arial"/>
          <w:color w:val="0070C0"/>
        </w:rPr>
      </w:pPr>
    </w:p>
    <w:p w14:paraId="0BB22CF8" w14:textId="77777777" w:rsidR="00A87F51" w:rsidRPr="003736B2" w:rsidRDefault="00A87F51" w:rsidP="00A87F51">
      <w:pPr>
        <w:rPr>
          <w:b/>
          <w:sz w:val="28"/>
          <w:szCs w:val="28"/>
        </w:rPr>
      </w:pPr>
      <w:r w:rsidRPr="003736B2">
        <w:rPr>
          <w:b/>
          <w:sz w:val="28"/>
          <w:szCs w:val="28"/>
        </w:rPr>
        <w:t>Scope</w:t>
      </w:r>
    </w:p>
    <w:p w14:paraId="4D73E376" w14:textId="14898020" w:rsidR="00A87F51" w:rsidRPr="00FE14F0" w:rsidRDefault="00A87F51" w:rsidP="00A87F51">
      <w:pPr>
        <w:rPr>
          <w:rStyle w:val="eop"/>
          <w:rFonts w:cs="Arial"/>
        </w:rPr>
      </w:pPr>
      <w:r>
        <w:rPr>
          <w:rStyle w:val="eop"/>
          <w:rFonts w:cs="Arial"/>
        </w:rPr>
        <w:t xml:space="preserve">This </w:t>
      </w:r>
      <w:r w:rsidR="00BA5D3C">
        <w:rPr>
          <w:rStyle w:val="eop"/>
          <w:rFonts w:cs="Arial"/>
        </w:rPr>
        <w:t xml:space="preserve">fact sheet </w:t>
      </w:r>
      <w:r>
        <w:rPr>
          <w:rStyle w:val="eop"/>
          <w:rFonts w:cs="Arial"/>
        </w:rPr>
        <w:t>includes requirements</w:t>
      </w:r>
      <w:r w:rsidR="00F96934">
        <w:rPr>
          <w:rStyle w:val="eop"/>
          <w:rFonts w:cs="Arial"/>
        </w:rPr>
        <w:t xml:space="preserve"> for the </w:t>
      </w:r>
      <w:r w:rsidR="00A07E97">
        <w:rPr>
          <w:rStyle w:val="eop"/>
          <w:rFonts w:cs="Arial"/>
        </w:rPr>
        <w:t>reach codes</w:t>
      </w:r>
      <w:r w:rsidR="002511CF">
        <w:rPr>
          <w:rStyle w:val="eop"/>
          <w:rFonts w:cs="Arial"/>
        </w:rPr>
        <w:t xml:space="preserve"> that</w:t>
      </w:r>
      <w:r w:rsidR="007D6CED">
        <w:rPr>
          <w:rStyle w:val="eop"/>
          <w:rFonts w:cs="Arial"/>
        </w:rPr>
        <w:t xml:space="preserve"> impact nonresidential air conditioning </w:t>
      </w:r>
      <w:r w:rsidR="006A201E">
        <w:rPr>
          <w:rStyle w:val="eop"/>
          <w:rFonts w:cs="Arial"/>
        </w:rPr>
        <w:t xml:space="preserve">replacements or </w:t>
      </w:r>
      <w:r w:rsidR="007D6CED">
        <w:rPr>
          <w:rStyle w:val="eop"/>
          <w:rFonts w:cs="Arial"/>
        </w:rPr>
        <w:t xml:space="preserve">additions. </w:t>
      </w:r>
    </w:p>
    <w:p w14:paraId="5BA082B5" w14:textId="77777777" w:rsidR="00A87F51" w:rsidRDefault="00A87F51" w:rsidP="00A87F51">
      <w:pPr>
        <w:rPr>
          <w:b/>
          <w:bCs/>
          <w:sz w:val="28"/>
          <w:szCs w:val="28"/>
        </w:rPr>
      </w:pPr>
    </w:p>
    <w:p w14:paraId="37C34C18" w14:textId="77777777" w:rsidR="00A87F51" w:rsidRPr="003736B2" w:rsidRDefault="00A87F51" w:rsidP="00A87F51">
      <w:pPr>
        <w:rPr>
          <w:b/>
          <w:sz w:val="28"/>
          <w:szCs w:val="28"/>
        </w:rPr>
      </w:pPr>
      <w:r w:rsidRPr="003736B2">
        <w:rPr>
          <w:b/>
          <w:sz w:val="28"/>
          <w:szCs w:val="28"/>
        </w:rPr>
        <w:t>Instructions</w:t>
      </w:r>
    </w:p>
    <w:p w14:paraId="5A4B159A" w14:textId="37BFD800" w:rsidR="00A87F51" w:rsidRPr="001B792C" w:rsidRDefault="00A87F51" w:rsidP="00A87F51">
      <w:pPr>
        <w:pStyle w:val="ListParagraph"/>
        <w:numPr>
          <w:ilvl w:val="0"/>
          <w:numId w:val="3"/>
        </w:numPr>
        <w:textAlignment w:val="baseline"/>
        <w:rPr>
          <w:rStyle w:val="eop"/>
          <w:rFonts w:ascii="Arial" w:hAnsi="Arial" w:cs="Arial"/>
        </w:rPr>
      </w:pPr>
      <w:r w:rsidRPr="002962F0">
        <w:rPr>
          <w:rStyle w:val="eop"/>
          <w:rFonts w:ascii="Arial" w:hAnsi="Arial" w:cs="Arial"/>
        </w:rPr>
        <w:t>Make modification</w:t>
      </w:r>
      <w:r>
        <w:rPr>
          <w:rStyle w:val="eop"/>
          <w:rFonts w:ascii="Arial" w:hAnsi="Arial" w:cs="Arial"/>
        </w:rPr>
        <w:t>s</w:t>
      </w:r>
      <w:r w:rsidRPr="002962F0">
        <w:rPr>
          <w:rStyle w:val="eop"/>
          <w:rFonts w:ascii="Arial" w:hAnsi="Arial" w:cs="Arial"/>
        </w:rPr>
        <w:t xml:space="preserve"> following instructions and options</w:t>
      </w:r>
      <w:r w:rsidRPr="002962F0" w:rsidDel="00E43935">
        <w:rPr>
          <w:rStyle w:val="eop"/>
          <w:rFonts w:ascii="Arial" w:hAnsi="Arial" w:cs="Arial"/>
        </w:rPr>
        <w:t xml:space="preserve"> </w:t>
      </w:r>
      <w:r w:rsidRPr="002962F0">
        <w:rPr>
          <w:rStyle w:val="eop"/>
          <w:rFonts w:ascii="Arial" w:hAnsi="Arial" w:cs="Arial"/>
        </w:rPr>
        <w:t xml:space="preserve">in </w:t>
      </w:r>
      <w:r w:rsidRPr="002962F0">
        <w:rPr>
          <w:rStyle w:val="eop"/>
          <w:rFonts w:ascii="Arial" w:hAnsi="Arial" w:cs="Arial"/>
          <w:color w:val="0070C0"/>
        </w:rPr>
        <w:t>blue text</w:t>
      </w:r>
      <w:r w:rsidRPr="002962F0">
        <w:rPr>
          <w:rStyle w:val="eop"/>
          <w:rFonts w:ascii="Arial" w:hAnsi="Arial" w:cs="Arial"/>
        </w:rPr>
        <w:t xml:space="preserve">. </w:t>
      </w:r>
      <w:r w:rsidRPr="002962F0">
        <w:rPr>
          <w:rStyle w:val="eop"/>
          <w:rFonts w:ascii="Arial" w:hAnsi="Arial" w:cs="Arial"/>
          <w:color w:val="0070C0"/>
        </w:rPr>
        <w:t>DELETE ALL BLUE TEXT BEFORE PUBLISHING</w:t>
      </w:r>
      <w:r w:rsidR="00622F88">
        <w:rPr>
          <w:rStyle w:val="eop"/>
          <w:rFonts w:ascii="Arial" w:hAnsi="Arial" w:cs="Arial"/>
          <w:color w:val="0070C0"/>
        </w:rPr>
        <w:t>.</w:t>
      </w:r>
    </w:p>
    <w:p w14:paraId="0D888978" w14:textId="6491C3FF" w:rsidR="00A87F51" w:rsidRPr="00C15055" w:rsidRDefault="00A87F51" w:rsidP="00A87F51">
      <w:pPr>
        <w:pStyle w:val="ListParagraph"/>
        <w:numPr>
          <w:ilvl w:val="0"/>
          <w:numId w:val="3"/>
        </w:numPr>
        <w:rPr>
          <w:rStyle w:val="eop"/>
          <w:rFonts w:ascii="Arial" w:hAnsi="Arial" w:cs="Arial"/>
        </w:rPr>
      </w:pPr>
      <w:r w:rsidRPr="00C15055">
        <w:rPr>
          <w:rStyle w:val="eop"/>
          <w:rFonts w:ascii="Arial" w:hAnsi="Arial" w:cs="Arial"/>
        </w:rPr>
        <w:t>Delete sections that do not apply and edit requirements to align with local ordinance.</w:t>
      </w:r>
    </w:p>
    <w:p w14:paraId="4D6569FC" w14:textId="76E9076F" w:rsidR="007D68F4" w:rsidRPr="001B792C" w:rsidRDefault="00A87F51" w:rsidP="007D68F4">
      <w:pPr>
        <w:pStyle w:val="ListParagraph"/>
        <w:numPr>
          <w:ilvl w:val="0"/>
          <w:numId w:val="3"/>
        </w:numPr>
        <w:rPr>
          <w:rStyle w:val="eop"/>
          <w:rFonts w:ascii="Arial" w:hAnsi="Arial" w:cs="Arial"/>
        </w:rPr>
      </w:pPr>
      <w:r w:rsidRPr="00C15055">
        <w:rPr>
          <w:rStyle w:val="eop"/>
          <w:rFonts w:ascii="Arial" w:hAnsi="Arial" w:cs="Arial"/>
        </w:rPr>
        <w:t>Delete the cover page and this page.</w:t>
      </w:r>
    </w:p>
    <w:p w14:paraId="379E4BB2" w14:textId="25AC7C04" w:rsidR="004B4DBC" w:rsidRPr="004B4DBC" w:rsidRDefault="004B4DBC" w:rsidP="004B4DBC">
      <w:pPr>
        <w:rPr>
          <w:rFonts w:ascii="Segoe UI" w:hAnsi="Segoe UI" w:cs="Segoe UI"/>
          <w:sz w:val="18"/>
          <w:szCs w:val="18"/>
        </w:rPr>
        <w:sectPr w:rsidR="004B4DBC" w:rsidRPr="004B4DBC" w:rsidSect="004B4DBC">
          <w:footerReference w:type="even" r:id="rId10"/>
          <w:footerReference w:type="default" r:id="rId11"/>
          <w:pgSz w:w="12240" w:h="15840"/>
          <w:pgMar w:top="720" w:right="720" w:bottom="720" w:left="720" w:header="1440" w:footer="720" w:gutter="0"/>
          <w:pgNumType w:start="1"/>
          <w:cols w:space="720"/>
          <w:titlePg/>
          <w:docGrid w:linePitch="360"/>
        </w:sectPr>
      </w:pPr>
    </w:p>
    <w:p w14:paraId="3CB86BDD" w14:textId="6BBFB805" w:rsidR="00EE67EC" w:rsidRDefault="00EE67EC">
      <w:pPr>
        <w:spacing w:after="200" w:line="276" w:lineRule="auto"/>
        <w:rPr>
          <w:rFonts w:cs="Arial"/>
          <w:i/>
          <w:iCs/>
        </w:rPr>
      </w:pPr>
    </w:p>
    <w:p w14:paraId="7FAAB4E9" w14:textId="79E576B4" w:rsidR="00786CF6" w:rsidRPr="00EF6645" w:rsidRDefault="00892558" w:rsidP="00EF6645">
      <w:pPr>
        <w:spacing w:after="200" w:line="276" w:lineRule="auto"/>
        <w:jc w:val="center"/>
        <w:rPr>
          <w:rFonts w:cs="Arial"/>
          <w:b/>
          <w:bCs/>
          <w:sz w:val="28"/>
          <w:szCs w:val="28"/>
        </w:rPr>
      </w:pPr>
      <w:r w:rsidRPr="00EF6645">
        <w:rPr>
          <w:rFonts w:cs="Arial"/>
          <w:b/>
          <w:bCs/>
          <w:sz w:val="28"/>
          <w:szCs w:val="28"/>
        </w:rPr>
        <w:t xml:space="preserve">Summary of Local </w:t>
      </w:r>
      <w:r w:rsidR="004A2C73">
        <w:rPr>
          <w:rFonts w:cs="Arial"/>
          <w:b/>
          <w:bCs/>
          <w:sz w:val="28"/>
          <w:szCs w:val="28"/>
        </w:rPr>
        <w:t>Decarbonization</w:t>
      </w:r>
      <w:r w:rsidRPr="00EF6645">
        <w:rPr>
          <w:rFonts w:cs="Arial"/>
          <w:b/>
          <w:bCs/>
          <w:sz w:val="28"/>
          <w:szCs w:val="28"/>
        </w:rPr>
        <w:t xml:space="preserve"> Requirements for Projects on Existing </w:t>
      </w:r>
      <w:r w:rsidR="00C07109">
        <w:rPr>
          <w:rFonts w:cs="Arial"/>
          <w:b/>
          <w:bCs/>
          <w:sz w:val="28"/>
          <w:szCs w:val="28"/>
        </w:rPr>
        <w:t>Nonresidential</w:t>
      </w:r>
      <w:r w:rsidR="00463528">
        <w:rPr>
          <w:rFonts w:cs="Arial"/>
          <w:b/>
          <w:bCs/>
          <w:sz w:val="28"/>
          <w:szCs w:val="28"/>
        </w:rPr>
        <w:t xml:space="preserve"> Buildings</w:t>
      </w:r>
    </w:p>
    <w:p w14:paraId="673B05E6" w14:textId="3621D2F7" w:rsidR="005B1845" w:rsidRPr="0093524F" w:rsidRDefault="005B1845" w:rsidP="00D71580">
      <w:pPr>
        <w:rPr>
          <w:rFonts w:cs="Arial"/>
        </w:rPr>
      </w:pPr>
      <w:r w:rsidRPr="0093524F">
        <w:rPr>
          <w:rFonts w:cs="Arial"/>
        </w:rPr>
        <w:t xml:space="preserve">The </w:t>
      </w:r>
      <w:r w:rsidRPr="00463528">
        <w:rPr>
          <w:rStyle w:val="InstructionsChar"/>
          <w:rFonts w:ascii="Arial" w:hAnsi="Arial"/>
          <w:color w:val="0070C0"/>
        </w:rPr>
        <w:t xml:space="preserve">[jurisdiction] </w:t>
      </w:r>
      <w:r w:rsidRPr="0093524F">
        <w:rPr>
          <w:rFonts w:cs="Arial"/>
        </w:rPr>
        <w:t xml:space="preserve">adopted </w:t>
      </w:r>
      <w:r w:rsidR="003C2C47" w:rsidRPr="0093524F">
        <w:rPr>
          <w:rFonts w:cs="Arial"/>
        </w:rPr>
        <w:t>standards that exceed minimum state</w:t>
      </w:r>
      <w:r w:rsidR="00F10C34" w:rsidRPr="0093524F">
        <w:rPr>
          <w:rFonts w:cs="Arial"/>
        </w:rPr>
        <w:t xml:space="preserve"> energy and green building</w:t>
      </w:r>
      <w:r w:rsidR="003C2C47" w:rsidRPr="0093524F">
        <w:rPr>
          <w:rFonts w:cs="Arial"/>
        </w:rPr>
        <w:t xml:space="preserve"> requirements. The standards were adopted </w:t>
      </w:r>
      <w:r w:rsidR="003E18ED" w:rsidRPr="0093524F">
        <w:rPr>
          <w:rFonts w:cs="Arial"/>
        </w:rPr>
        <w:t xml:space="preserve">under Ordinance </w:t>
      </w:r>
      <w:r w:rsidR="003E18ED" w:rsidRPr="00463528">
        <w:rPr>
          <w:rStyle w:val="InstructionsChar"/>
          <w:rFonts w:ascii="Arial" w:hAnsi="Arial"/>
          <w:color w:val="0070C0"/>
        </w:rPr>
        <w:t>[XXX]</w:t>
      </w:r>
      <w:r w:rsidR="003E18ED" w:rsidRPr="0093524F">
        <w:rPr>
          <w:rFonts w:cs="Arial"/>
        </w:rPr>
        <w:t xml:space="preserve"> and are codified in section </w:t>
      </w:r>
      <w:r w:rsidR="003E18ED" w:rsidRPr="00463528">
        <w:rPr>
          <w:rStyle w:val="InstructionsChar"/>
          <w:rFonts w:ascii="Arial" w:hAnsi="Arial"/>
          <w:color w:val="0070C0"/>
        </w:rPr>
        <w:t>[YYY]</w:t>
      </w:r>
      <w:r w:rsidR="003E18ED" w:rsidRPr="0093524F">
        <w:rPr>
          <w:rFonts w:cs="Arial"/>
        </w:rPr>
        <w:t xml:space="preserve"> of the municipal code.</w:t>
      </w:r>
    </w:p>
    <w:p w14:paraId="747D672B" w14:textId="71FDF79E" w:rsidR="00EE67EC" w:rsidRPr="0093524F" w:rsidRDefault="00EE67EC" w:rsidP="00EE67EC">
      <w:pPr>
        <w:rPr>
          <w:rFonts w:cs="Arial"/>
          <w:szCs w:val="24"/>
        </w:rPr>
      </w:pPr>
      <w:r w:rsidRPr="0093524F">
        <w:rPr>
          <w:rFonts w:cs="Arial"/>
          <w:szCs w:val="24"/>
        </w:rPr>
        <w:t xml:space="preserve">These building standards have been established to ensure that construction is healthier for occupants, has limited impact on the environment, reduces demand for energy, and results in cost savings from building operation over the life of the building. </w:t>
      </w:r>
      <w:bookmarkStart w:id="1" w:name="_Hlk497744841"/>
      <w:bookmarkStart w:id="2" w:name="_Hlk497742754"/>
      <w:r w:rsidRPr="0093524F">
        <w:rPr>
          <w:rFonts w:cs="Arial"/>
          <w:szCs w:val="24"/>
        </w:rPr>
        <w:t>This guide is intended to help applicants understand the process and specific local requirements that apply to their project</w:t>
      </w:r>
      <w:bookmarkEnd w:id="1"/>
      <w:r w:rsidRPr="0093524F">
        <w:rPr>
          <w:rFonts w:cs="Arial"/>
          <w:szCs w:val="24"/>
        </w:rPr>
        <w:t>.</w:t>
      </w:r>
    </w:p>
    <w:p w14:paraId="4668DE19" w14:textId="3946DB3A" w:rsidR="00677D0B" w:rsidRPr="0093524F" w:rsidRDefault="00677D0B" w:rsidP="00EE67EC">
      <w:pPr>
        <w:rPr>
          <w:rFonts w:cs="Arial"/>
          <w:szCs w:val="24"/>
        </w:rPr>
      </w:pPr>
      <w:r w:rsidRPr="0093524F">
        <w:rPr>
          <w:rFonts w:cs="Arial"/>
          <w:szCs w:val="24"/>
        </w:rPr>
        <w:t xml:space="preserve">If your project </w:t>
      </w:r>
      <w:r w:rsidR="00D206DF" w:rsidRPr="0093524F">
        <w:rPr>
          <w:rFonts w:cs="Arial"/>
          <w:szCs w:val="24"/>
        </w:rPr>
        <w:t xml:space="preserve">is subject to these standards, complete </w:t>
      </w:r>
      <w:r w:rsidR="004B41CD" w:rsidRPr="0093524F">
        <w:rPr>
          <w:rFonts w:cs="Arial"/>
          <w:szCs w:val="24"/>
        </w:rPr>
        <w:t xml:space="preserve">an </w:t>
      </w:r>
      <w:commentRangeStart w:id="3"/>
      <w:r w:rsidR="00D206DF" w:rsidRPr="0093524F">
        <w:rPr>
          <w:rFonts w:cs="Arial"/>
          <w:szCs w:val="24"/>
        </w:rPr>
        <w:t>application checklist</w:t>
      </w:r>
      <w:commentRangeEnd w:id="3"/>
      <w:r w:rsidR="00E57DC9">
        <w:rPr>
          <w:rStyle w:val="CommentReference"/>
        </w:rPr>
        <w:commentReference w:id="3"/>
      </w:r>
      <w:r w:rsidR="00D206DF" w:rsidRPr="0093524F">
        <w:rPr>
          <w:rFonts w:cs="Arial"/>
          <w:szCs w:val="24"/>
        </w:rPr>
        <w:t xml:space="preserve"> and </w:t>
      </w:r>
      <w:r w:rsidR="009D27DE" w:rsidRPr="0093524F">
        <w:rPr>
          <w:rFonts w:cs="Arial"/>
          <w:szCs w:val="24"/>
        </w:rPr>
        <w:t>submit it with your building permit application.</w:t>
      </w:r>
    </w:p>
    <w:p w14:paraId="09EBBFAE" w14:textId="77777777" w:rsidR="00EE67EC" w:rsidRDefault="00EE67EC" w:rsidP="00EE67EC">
      <w:pPr>
        <w:jc w:val="right"/>
        <w:rPr>
          <w:rFonts w:cs="Arial"/>
          <w:szCs w:val="24"/>
        </w:rPr>
      </w:pPr>
    </w:p>
    <w:p w14:paraId="34252EA2" w14:textId="77777777" w:rsidR="00EE67EC" w:rsidRPr="0093524F" w:rsidRDefault="00EE67EC" w:rsidP="008153D8">
      <w:pPr>
        <w:rPr>
          <w:rFonts w:cs="Arial"/>
        </w:rPr>
      </w:pPr>
      <w:r w:rsidRPr="0093524F">
        <w:rPr>
          <w:rFonts w:cs="Arial"/>
        </w:rPr>
        <w:t xml:space="preserve">For more information, please visit </w:t>
      </w:r>
      <w:r w:rsidRPr="00463528">
        <w:rPr>
          <w:rStyle w:val="InstructionsChar"/>
          <w:rFonts w:ascii="Arial" w:hAnsi="Arial"/>
          <w:color w:val="0070C0"/>
        </w:rPr>
        <w:t>[jurisdiction website or other resource]</w:t>
      </w:r>
    </w:p>
    <w:p w14:paraId="117ACE14" w14:textId="77777777" w:rsidR="00EE67EC" w:rsidRPr="00917A03" w:rsidRDefault="00EE67EC" w:rsidP="00EE67EC">
      <w:pPr>
        <w:rPr>
          <w:szCs w:val="24"/>
        </w:rPr>
      </w:pPr>
    </w:p>
    <w:bookmarkEnd w:id="2"/>
    <w:p w14:paraId="4DF16F98" w14:textId="443E0E42" w:rsidR="00EE67EC" w:rsidRDefault="00EE67EC" w:rsidP="00985973">
      <w:pPr>
        <w:pStyle w:val="Heading1"/>
      </w:pPr>
      <w:r>
        <w:t xml:space="preserve">What </w:t>
      </w:r>
      <w:r w:rsidR="00546ADB">
        <w:t xml:space="preserve">are the requirements and what </w:t>
      </w:r>
      <w:r>
        <w:t xml:space="preserve">projects are subject to </w:t>
      </w:r>
      <w:r w:rsidR="00546ADB">
        <w:t>them</w:t>
      </w:r>
      <w:r>
        <w:t>?</w:t>
      </w:r>
    </w:p>
    <w:p w14:paraId="2DB03E76" w14:textId="70D63601" w:rsidR="009618BB" w:rsidRDefault="00BF100F" w:rsidP="00E232C8">
      <w:pPr>
        <w:pStyle w:val="p1"/>
        <w:rPr>
          <w:rFonts w:ascii="Arial" w:hAnsi="Arial" w:cs="Arial"/>
          <w:sz w:val="22"/>
          <w:szCs w:val="22"/>
        </w:rPr>
      </w:pPr>
      <w:r>
        <w:rPr>
          <w:rFonts w:ascii="Arial" w:hAnsi="Arial" w:cs="Arial"/>
          <w:sz w:val="22"/>
          <w:szCs w:val="22"/>
        </w:rPr>
        <w:t xml:space="preserve">This reach code requires a </w:t>
      </w:r>
      <w:r w:rsidR="00CC2740">
        <w:rPr>
          <w:rFonts w:ascii="Arial" w:hAnsi="Arial" w:cs="Arial"/>
          <w:sz w:val="22"/>
          <w:szCs w:val="22"/>
        </w:rPr>
        <w:t>building that is adding</w:t>
      </w:r>
      <w:r w:rsidR="00A2027A">
        <w:rPr>
          <w:rFonts w:ascii="Arial" w:hAnsi="Arial" w:cs="Arial"/>
          <w:sz w:val="22"/>
          <w:szCs w:val="22"/>
        </w:rPr>
        <w:t xml:space="preserve"> or replacing</w:t>
      </w:r>
      <w:r w:rsidR="00CC2740">
        <w:rPr>
          <w:rFonts w:ascii="Arial" w:hAnsi="Arial" w:cs="Arial"/>
          <w:sz w:val="22"/>
          <w:szCs w:val="22"/>
        </w:rPr>
        <w:t xml:space="preserve"> a central air conditioner unit to either install a code-minimum heat pump unit or </w:t>
      </w:r>
      <w:r w:rsidR="000C0926">
        <w:rPr>
          <w:rFonts w:ascii="Arial" w:hAnsi="Arial" w:cs="Arial"/>
          <w:sz w:val="22"/>
          <w:szCs w:val="22"/>
        </w:rPr>
        <w:t>a central air conditioner with</w:t>
      </w:r>
      <w:r w:rsidR="00A2027A">
        <w:rPr>
          <w:rFonts w:ascii="Arial" w:hAnsi="Arial" w:cs="Arial"/>
          <w:sz w:val="22"/>
          <w:szCs w:val="22"/>
        </w:rPr>
        <w:t xml:space="preserve"> efficiency upgrades. </w:t>
      </w:r>
    </w:p>
    <w:p w14:paraId="6C3157FC" w14:textId="658B26AB" w:rsidR="00D94493" w:rsidRDefault="00346C40" w:rsidP="00D5682E">
      <w:pPr>
        <w:pStyle w:val="Heading1"/>
      </w:pPr>
      <w:r>
        <w:t>AC</w:t>
      </w:r>
      <w:r w:rsidR="00E02544">
        <w:t xml:space="preserve"> to Heat</w:t>
      </w:r>
      <w:r w:rsidR="00D94493" w:rsidRPr="00D94493">
        <w:t xml:space="preserve"> Pump Space Conditioner</w:t>
      </w:r>
      <w:r w:rsidR="00E02544">
        <w:t xml:space="preserve"> (Two-Way AC)</w:t>
      </w:r>
    </w:p>
    <w:p w14:paraId="4F3B8EA4" w14:textId="6C74CCE5" w:rsidR="00E02544" w:rsidRPr="000A0FCF" w:rsidRDefault="007247D8" w:rsidP="00E02544">
      <w:r>
        <w:t xml:space="preserve">This policy leverages the </w:t>
      </w:r>
      <w:r w:rsidR="00445EEB">
        <w:t xml:space="preserve">efficiency </w:t>
      </w:r>
      <w:r>
        <w:t xml:space="preserve">of heat pumps by requiring similar energy performance for both options. </w:t>
      </w:r>
      <w:r w:rsidR="00396E52">
        <w:t>W</w:t>
      </w:r>
      <w:r w:rsidR="00E02544" w:rsidRPr="00885295">
        <w:t xml:space="preserve">hen a </w:t>
      </w:r>
      <w:r w:rsidR="00BE2226">
        <w:t xml:space="preserve">single zone packaged rooftop </w:t>
      </w:r>
      <w:r w:rsidR="00B25EAD">
        <w:t xml:space="preserve">HVAC </w:t>
      </w:r>
      <w:r w:rsidR="00BE2226">
        <w:t>system</w:t>
      </w:r>
      <w:r w:rsidR="006745BA">
        <w:t xml:space="preserve"> </w:t>
      </w:r>
      <w:r w:rsidR="002E1BE8">
        <w:t>more than</w:t>
      </w:r>
      <w:r w:rsidR="006745BA">
        <w:t xml:space="preserve"> </w:t>
      </w:r>
      <w:r w:rsidR="002E5698">
        <w:t>65,000 Btu/</w:t>
      </w:r>
      <w:proofErr w:type="spellStart"/>
      <w:r w:rsidR="002E5698">
        <w:t>hr</w:t>
      </w:r>
      <w:proofErr w:type="spellEnd"/>
      <w:r w:rsidR="002E5698">
        <w:t xml:space="preserve"> and </w:t>
      </w:r>
      <w:r w:rsidR="002E1BE8">
        <w:t>less than</w:t>
      </w:r>
      <w:r w:rsidR="00B43AF1">
        <w:t xml:space="preserve"> </w:t>
      </w:r>
      <w:r w:rsidR="002E5698">
        <w:t>2</w:t>
      </w:r>
      <w:r w:rsidR="00B43AF1">
        <w:t>40</w:t>
      </w:r>
      <w:r w:rsidR="002E5698">
        <w:t>,</w:t>
      </w:r>
      <w:r w:rsidR="002E1BE8">
        <w:t>000</w:t>
      </w:r>
      <w:r w:rsidR="002E5698">
        <w:t xml:space="preserve"> Btu/</w:t>
      </w:r>
      <w:proofErr w:type="spellStart"/>
      <w:r w:rsidR="002E5698">
        <w:t>hr</w:t>
      </w:r>
      <w:proofErr w:type="spellEnd"/>
      <w:r w:rsidR="00E02544" w:rsidRPr="00885295">
        <w:t xml:space="preserve"> is </w:t>
      </w:r>
      <w:r w:rsidR="002E1BE8" w:rsidRPr="00885295">
        <w:t>replaced</w:t>
      </w:r>
      <w:r w:rsidR="002E1BE8">
        <w:t xml:space="preserve"> or </w:t>
      </w:r>
      <w:r w:rsidR="00E02544">
        <w:t>newly installe</w:t>
      </w:r>
      <w:r w:rsidR="00396E52">
        <w:t xml:space="preserve">d, </w:t>
      </w:r>
      <w:r w:rsidR="00D8042D">
        <w:t>the project must either</w:t>
      </w:r>
      <w:r w:rsidR="00E02544" w:rsidRPr="000A0FCF">
        <w:t>:</w:t>
      </w:r>
    </w:p>
    <w:p w14:paraId="3ADC0118" w14:textId="17B0E016" w:rsidR="00E02544" w:rsidRPr="000A0FCF" w:rsidRDefault="00E02544" w:rsidP="00E02544">
      <w:pPr>
        <w:numPr>
          <w:ilvl w:val="0"/>
          <w:numId w:val="20"/>
        </w:numPr>
        <w:spacing w:after="160" w:line="259" w:lineRule="auto"/>
      </w:pPr>
      <w:r w:rsidRPr="000A0FCF">
        <w:t>Install</w:t>
      </w:r>
      <w:r w:rsidR="00D8042D">
        <w:t xml:space="preserve"> </w:t>
      </w:r>
      <w:r w:rsidRPr="000A0FCF">
        <w:t xml:space="preserve">a </w:t>
      </w:r>
      <w:r w:rsidRPr="000A0FCF">
        <w:rPr>
          <w:b/>
          <w:bCs/>
        </w:rPr>
        <w:t xml:space="preserve">heat pump </w:t>
      </w:r>
      <w:r w:rsidR="00D8042D">
        <w:t>t</w:t>
      </w:r>
      <w:r w:rsidR="007D71FC">
        <w:t xml:space="preserve">hat </w:t>
      </w:r>
      <w:r w:rsidR="00D8042D">
        <w:t>provide</w:t>
      </w:r>
      <w:r w:rsidR="007D71FC">
        <w:t>s</w:t>
      </w:r>
      <w:r w:rsidR="00D8042D">
        <w:t xml:space="preserve"> </w:t>
      </w:r>
      <w:r w:rsidRPr="004520F8">
        <w:t xml:space="preserve">cooling </w:t>
      </w:r>
      <w:r w:rsidR="00D8042D">
        <w:t xml:space="preserve">and </w:t>
      </w:r>
      <w:r w:rsidRPr="004520F8">
        <w:t>heating</w:t>
      </w:r>
      <w:r w:rsidR="006F0CE7">
        <w:t>, in compliance with minimum</w:t>
      </w:r>
      <w:r w:rsidRPr="004520F8">
        <w:t xml:space="preserve"> State </w:t>
      </w:r>
      <w:r w:rsidR="006F0CE7">
        <w:t>standards</w:t>
      </w:r>
      <w:r w:rsidRPr="000A0FCF">
        <w:t xml:space="preserve">; </w:t>
      </w:r>
      <w:r>
        <w:t>or</w:t>
      </w:r>
    </w:p>
    <w:p w14:paraId="2522D58E" w14:textId="7FED1D5F" w:rsidR="00E02544" w:rsidRPr="000A0FCF" w:rsidRDefault="00E02544" w:rsidP="00E02544">
      <w:pPr>
        <w:numPr>
          <w:ilvl w:val="0"/>
          <w:numId w:val="20"/>
        </w:numPr>
        <w:spacing w:after="160" w:line="259" w:lineRule="auto"/>
      </w:pPr>
      <w:r w:rsidRPr="000A0FCF">
        <w:t xml:space="preserve">Install an </w:t>
      </w:r>
      <w:r w:rsidRPr="000A0FCF">
        <w:rPr>
          <w:b/>
          <w:bCs/>
        </w:rPr>
        <w:t>air-conditioner and other energy improvements</w:t>
      </w:r>
      <w:r w:rsidRPr="000A0FCF">
        <w:t xml:space="preserve"> that go above State Code.</w:t>
      </w:r>
    </w:p>
    <w:p w14:paraId="098DCBEB" w14:textId="5596A09A" w:rsidR="00D5682E" w:rsidRPr="0080773D" w:rsidRDefault="00E02544" w:rsidP="009B218E">
      <w:r w:rsidRPr="00084DBD">
        <w:t>Replacing a</w:t>
      </w:r>
      <w:r w:rsidR="00266A47">
        <w:t xml:space="preserve"> rooftop packaged</w:t>
      </w:r>
      <w:r w:rsidRPr="00084DBD">
        <w:t xml:space="preserve"> air conditioner</w:t>
      </w:r>
      <w:r w:rsidR="00266A47">
        <w:t>/furnace</w:t>
      </w:r>
      <w:r w:rsidRPr="00084DBD">
        <w:t xml:space="preserve"> is often the best time to switch to a heat pump. Existing AC systems typically already have the electrical wiring and capacity needed, making heat pumps a relatively straightforward </w:t>
      </w:r>
      <w:r w:rsidRPr="0080773D">
        <w:t xml:space="preserve">replacement. </w:t>
      </w:r>
    </w:p>
    <w:p w14:paraId="405D3F89" w14:textId="0EED80DD" w:rsidR="004B10B8" w:rsidRDefault="008C0C7D" w:rsidP="008C0C7D">
      <w:pPr>
        <w:pStyle w:val="Heading1"/>
      </w:pPr>
      <w:r>
        <w:t>Application Process</w:t>
      </w:r>
    </w:p>
    <w:p w14:paraId="70D42C47" w14:textId="0B85478D" w:rsidR="0055314A" w:rsidRPr="0055314A" w:rsidRDefault="00FD21B6" w:rsidP="0055314A">
      <w:r>
        <w:t xml:space="preserve">Submit the appropriate </w:t>
      </w:r>
      <w:commentRangeStart w:id="4"/>
      <w:r>
        <w:t>checklist</w:t>
      </w:r>
      <w:commentRangeEnd w:id="4"/>
      <w:r w:rsidR="00DF466F">
        <w:rPr>
          <w:rStyle w:val="CommentReference"/>
          <w:sz w:val="22"/>
          <w:szCs w:val="22"/>
        </w:rPr>
        <w:commentReference w:id="4"/>
      </w:r>
      <w:r>
        <w:t xml:space="preserve"> with your permit application.</w:t>
      </w:r>
    </w:p>
    <w:p w14:paraId="508BEAA0" w14:textId="1DFAC50A" w:rsidR="0055314A" w:rsidRDefault="0055314A" w:rsidP="0055314A">
      <w:pPr>
        <w:pStyle w:val="Heading1"/>
      </w:pPr>
      <w:r>
        <w:t>Resources</w:t>
      </w:r>
    </w:p>
    <w:p w14:paraId="5DD2B5F5" w14:textId="633A0C59" w:rsidR="00F03636" w:rsidRPr="00642245" w:rsidRDefault="00B70E4C" w:rsidP="00642245">
      <w:pPr>
        <w:pStyle w:val="Instructions"/>
        <w:jc w:val="left"/>
        <w:rPr>
          <w:rFonts w:cs="Arial"/>
          <w:color w:val="0070C0"/>
        </w:rPr>
      </w:pPr>
      <w:r w:rsidRPr="00463528">
        <w:rPr>
          <w:rFonts w:cs="Arial"/>
          <w:color w:val="0070C0"/>
        </w:rPr>
        <w:t>[</w:t>
      </w:r>
      <w:r w:rsidR="003755C9" w:rsidRPr="00463528">
        <w:rPr>
          <w:rFonts w:cs="Arial"/>
          <w:color w:val="0070C0"/>
        </w:rPr>
        <w:t>Edit for</w:t>
      </w:r>
      <w:r w:rsidR="00700FEE" w:rsidRPr="00463528">
        <w:rPr>
          <w:rFonts w:cs="Arial"/>
          <w:color w:val="0070C0"/>
        </w:rPr>
        <w:t xml:space="preserve"> resources </w:t>
      </w:r>
      <w:r w:rsidRPr="00463528">
        <w:rPr>
          <w:rFonts w:cs="Arial"/>
          <w:color w:val="0070C0"/>
        </w:rPr>
        <w:t>that are available in your service territory such as those below]:</w:t>
      </w:r>
    </w:p>
    <w:p w14:paraId="609D4E34" w14:textId="7CC4CDB0" w:rsidR="00C2317E" w:rsidRPr="0093524F" w:rsidRDefault="00642245" w:rsidP="00C2317E">
      <w:pPr>
        <w:pStyle w:val="Heading4"/>
        <w:rPr>
          <w:rFonts w:ascii="Arial" w:hAnsi="Arial" w:cs="Arial"/>
        </w:rPr>
      </w:pPr>
      <w:r>
        <w:rPr>
          <w:rFonts w:ascii="Arial" w:eastAsia="Aptos" w:hAnsi="Arial" w:cs="Arial"/>
        </w:rPr>
        <w:lastRenderedPageBreak/>
        <w:t>Nonresidential Rebate and Incentive Programs</w:t>
      </w:r>
    </w:p>
    <w:p w14:paraId="5A2EFF11" w14:textId="27E6B737" w:rsidR="00232A0B" w:rsidRPr="008824EE" w:rsidRDefault="00650BAC" w:rsidP="0055314A">
      <w:pPr>
        <w:pStyle w:val="ListParagraph"/>
        <w:numPr>
          <w:ilvl w:val="0"/>
          <w:numId w:val="27"/>
        </w:numPr>
        <w:spacing w:after="0" w:line="259" w:lineRule="auto"/>
        <w:jc w:val="left"/>
        <w:rPr>
          <w:rFonts w:ascii="Arial" w:eastAsia="Aptos" w:hAnsi="Arial" w:cs="Arial"/>
          <w:color w:val="000000"/>
        </w:rPr>
      </w:pPr>
      <w:hyperlink r:id="rId15" w:anchor="page=19" w:history="1">
        <w:r w:rsidRPr="002C0613">
          <w:rPr>
            <w:rStyle w:val="Hyperlink"/>
            <w:rFonts w:ascii="Arial" w:hAnsi="Arial" w:cs="Arial"/>
          </w:rPr>
          <w:t>PG&amp;E</w:t>
        </w:r>
        <w:r w:rsidR="002C0613" w:rsidRPr="002C0613">
          <w:rPr>
            <w:rStyle w:val="Hyperlink"/>
            <w:rFonts w:ascii="Arial" w:hAnsi="Arial" w:cs="Arial"/>
          </w:rPr>
          <w:t xml:space="preserve"> Business</w:t>
        </w:r>
        <w:r w:rsidRPr="002C0613">
          <w:rPr>
            <w:rStyle w:val="Hyperlink"/>
            <w:rFonts w:ascii="Arial" w:hAnsi="Arial" w:cs="Arial"/>
          </w:rPr>
          <w:t xml:space="preserve"> R</w:t>
        </w:r>
        <w:r w:rsidR="00DA1EFC" w:rsidRPr="002C0613">
          <w:rPr>
            <w:rStyle w:val="Hyperlink"/>
            <w:rFonts w:ascii="Arial" w:hAnsi="Arial" w:cs="Arial"/>
          </w:rPr>
          <w:t>e</w:t>
        </w:r>
        <w:r w:rsidR="00D7647D" w:rsidRPr="002C0613">
          <w:rPr>
            <w:rStyle w:val="Hyperlink"/>
            <w:rFonts w:ascii="Arial" w:hAnsi="Arial" w:cs="Arial"/>
          </w:rPr>
          <w:t>bate Catalog</w:t>
        </w:r>
      </w:hyperlink>
      <w:r w:rsidR="00D7647D">
        <w:rPr>
          <w:rFonts w:ascii="Arial" w:hAnsi="Arial" w:cs="Arial"/>
        </w:rPr>
        <w:t xml:space="preserve"> </w:t>
      </w:r>
    </w:p>
    <w:p w14:paraId="1C7E07F5" w14:textId="40694CF5" w:rsidR="000422B8" w:rsidRPr="00FA06C3" w:rsidRDefault="003502AF" w:rsidP="003123B1">
      <w:pPr>
        <w:pStyle w:val="ListParagraph"/>
        <w:numPr>
          <w:ilvl w:val="0"/>
          <w:numId w:val="27"/>
        </w:numPr>
        <w:spacing w:after="0" w:line="259" w:lineRule="auto"/>
        <w:jc w:val="left"/>
        <w:rPr>
          <w:rFonts w:ascii="Arial" w:eastAsia="Aptos" w:hAnsi="Arial" w:cs="Arial"/>
          <w:color w:val="000000"/>
        </w:rPr>
      </w:pPr>
      <w:hyperlink r:id="rId16" w:history="1">
        <w:r w:rsidRPr="00FA06C3">
          <w:rPr>
            <w:rStyle w:val="Hyperlink"/>
            <w:rFonts w:ascii="Arial" w:eastAsia="Aptos" w:hAnsi="Arial" w:cs="Arial"/>
          </w:rPr>
          <w:t xml:space="preserve">SDGE </w:t>
        </w:r>
        <w:r w:rsidR="008738B5" w:rsidRPr="00FA06C3">
          <w:rPr>
            <w:rStyle w:val="Hyperlink"/>
            <w:rFonts w:ascii="Arial" w:eastAsia="Aptos" w:hAnsi="Arial" w:cs="Arial"/>
          </w:rPr>
          <w:t>Savings Center</w:t>
        </w:r>
      </w:hyperlink>
    </w:p>
    <w:p w14:paraId="4B089B17" w14:textId="6D656BB9" w:rsidR="00D34E1F" w:rsidRPr="00B93B09" w:rsidRDefault="004B31FB" w:rsidP="0055314A">
      <w:pPr>
        <w:pStyle w:val="ListParagraph"/>
        <w:numPr>
          <w:ilvl w:val="0"/>
          <w:numId w:val="27"/>
        </w:numPr>
        <w:spacing w:after="0" w:line="259" w:lineRule="auto"/>
        <w:jc w:val="left"/>
        <w:rPr>
          <w:rFonts w:ascii="Arial" w:eastAsia="Aptos" w:hAnsi="Arial" w:cs="Arial"/>
          <w:color w:val="000000"/>
        </w:rPr>
      </w:pPr>
      <w:hyperlink r:id="rId17" w:history="1">
        <w:r>
          <w:rPr>
            <w:rStyle w:val="Hyperlink"/>
            <w:rFonts w:ascii="Arial" w:eastAsia="Aptos" w:hAnsi="Arial" w:cs="Arial"/>
          </w:rPr>
          <w:t>SCE Building Improvement Consulting and Incentive for Businesses</w:t>
        </w:r>
      </w:hyperlink>
    </w:p>
    <w:bookmarkEnd w:id="0"/>
    <w:p w14:paraId="6B484B3B" w14:textId="77777777" w:rsidR="09E2D341" w:rsidRPr="002962F0" w:rsidRDefault="09E2D341" w:rsidP="00A43C09">
      <w:pPr>
        <w:rPr>
          <w:rFonts w:cs="Arial"/>
          <w:i/>
          <w:iCs/>
        </w:rPr>
      </w:pPr>
    </w:p>
    <w:sectPr w:rsidR="09E2D341" w:rsidRPr="002962F0" w:rsidSect="00786CF6">
      <w:headerReference w:type="default" r:id="rId18"/>
      <w:footerReference w:type="default" r:id="rId19"/>
      <w:pgSz w:w="12240" w:h="15840"/>
      <w:pgMar w:top="1440" w:right="1440" w:bottom="1440" w:left="1440" w:header="144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Author" w:initials="A">
    <w:p w14:paraId="3B903E37" w14:textId="2668754F" w:rsidR="00E57DC9" w:rsidRDefault="00E57DC9" w:rsidP="00E57DC9">
      <w:pPr>
        <w:pStyle w:val="CommentText"/>
      </w:pPr>
      <w:r>
        <w:rPr>
          <w:rStyle w:val="CommentReference"/>
        </w:rPr>
        <w:annotationRef/>
      </w:r>
      <w:r>
        <w:t>CUSTOMIZATION: Add hyperlink.  Model available for editing (soon/before posting on website)</w:t>
      </w:r>
    </w:p>
  </w:comment>
  <w:comment w:id="4" w:author="Author" w:initials="A">
    <w:p w14:paraId="644C7A8A" w14:textId="172B5B7B" w:rsidR="00DF466F" w:rsidRDefault="00DF466F" w:rsidP="00DF466F">
      <w:r>
        <w:rPr>
          <w:rStyle w:val="CommentReference"/>
        </w:rPr>
        <w:annotationRef/>
      </w:r>
      <w:r>
        <w:rPr>
          <w:sz w:val="20"/>
          <w:szCs w:val="20"/>
        </w:rPr>
        <w:t>CUSTOMIZATION: Link to checklists.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903E37" w15:done="0"/>
  <w15:commentEx w15:paraId="644C7A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903E37" w16cid:durableId="21AF42F0"/>
  <w16cid:commentId w16cid:paraId="644C7A8A" w16cid:durableId="16A0B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5C275" w14:textId="77777777" w:rsidR="00EE1A7D" w:rsidRDefault="00EE1A7D" w:rsidP="00482A33">
      <w:r>
        <w:separator/>
      </w:r>
    </w:p>
  </w:endnote>
  <w:endnote w:type="continuationSeparator" w:id="0">
    <w:p w14:paraId="75AF702B" w14:textId="77777777" w:rsidR="00EE1A7D" w:rsidRDefault="00EE1A7D" w:rsidP="00482A33">
      <w:r>
        <w:continuationSeparator/>
      </w:r>
    </w:p>
  </w:endnote>
  <w:endnote w:type="continuationNotice" w:id="1">
    <w:p w14:paraId="4E8BA354" w14:textId="77777777" w:rsidR="00EE1A7D" w:rsidRDefault="00EE1A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6559373"/>
      <w:docPartObj>
        <w:docPartGallery w:val="Page Numbers (Bottom of Page)"/>
        <w:docPartUnique/>
      </w:docPartObj>
    </w:sdtPr>
    <w:sdtContent>
      <w:p w14:paraId="17D631A5" w14:textId="6D45B7AA" w:rsidR="004B4DBC" w:rsidRDefault="004B4DBC" w:rsidP="00896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6EA5AA" w14:textId="77777777" w:rsidR="004B4DBC" w:rsidRDefault="004B4DBC" w:rsidP="004B4D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D6F9E" w14:textId="6A88DEFB" w:rsidR="004B4DBC" w:rsidRDefault="004B4DBC" w:rsidP="00896BAD">
    <w:pPr>
      <w:pStyle w:val="Footer"/>
      <w:framePr w:wrap="none" w:vAnchor="text" w:hAnchor="margin" w:xAlign="right" w:y="1"/>
      <w:rPr>
        <w:rStyle w:val="PageNumber"/>
      </w:rPr>
    </w:pPr>
  </w:p>
  <w:p w14:paraId="71BD8DFF" w14:textId="77777777" w:rsidR="004B4DBC" w:rsidRDefault="004B4DBC" w:rsidP="004B4DB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5273953"/>
      <w:docPartObj>
        <w:docPartGallery w:val="Page Numbers (Bottom of Page)"/>
        <w:docPartUnique/>
      </w:docPartObj>
    </w:sdtPr>
    <w:sdtContent>
      <w:p w14:paraId="37A4A9B9" w14:textId="77777777" w:rsidR="00926A71" w:rsidRDefault="00926A71" w:rsidP="00896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0FE9F6" w14:textId="77777777" w:rsidR="00926A71" w:rsidRDefault="00926A71" w:rsidP="004B4D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8DCFE" w14:textId="77777777" w:rsidR="00EE1A7D" w:rsidRDefault="00EE1A7D" w:rsidP="00482A33">
      <w:r>
        <w:separator/>
      </w:r>
    </w:p>
  </w:footnote>
  <w:footnote w:type="continuationSeparator" w:id="0">
    <w:p w14:paraId="0AF40222" w14:textId="77777777" w:rsidR="00EE1A7D" w:rsidRDefault="00EE1A7D" w:rsidP="00482A33">
      <w:r>
        <w:continuationSeparator/>
      </w:r>
    </w:p>
  </w:footnote>
  <w:footnote w:type="continuationNotice" w:id="1">
    <w:p w14:paraId="517BCBB2" w14:textId="77777777" w:rsidR="00EE1A7D" w:rsidRDefault="00EE1A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5B92" w14:textId="77777777" w:rsidR="005840CC" w:rsidRDefault="005840CC">
    <w:pPr>
      <w:pStyle w:val="Header"/>
    </w:pPr>
    <w:r>
      <w:rPr>
        <w:noProof/>
      </w:rPr>
      <mc:AlternateContent>
        <mc:Choice Requires="wps">
          <w:drawing>
            <wp:anchor distT="0" distB="0" distL="114300" distR="114300" simplePos="0" relativeHeight="251658241" behindDoc="0" locked="0" layoutInCell="1" allowOverlap="1" wp14:anchorId="0629C696" wp14:editId="0BB4141B">
              <wp:simplePos x="0" y="0"/>
              <wp:positionH relativeFrom="column">
                <wp:posOffset>914400</wp:posOffset>
              </wp:positionH>
              <wp:positionV relativeFrom="page">
                <wp:posOffset>381000</wp:posOffset>
              </wp:positionV>
              <wp:extent cx="5372100" cy="622300"/>
              <wp:effectExtent l="0" t="0" r="0" b="0"/>
              <wp:wrapNone/>
              <wp:docPr id="822584460" name="Text Box 822584460"/>
              <wp:cNvGraphicFramePr/>
              <a:graphic xmlns:a="http://schemas.openxmlformats.org/drawingml/2006/main">
                <a:graphicData uri="http://schemas.microsoft.com/office/word/2010/wordprocessingShape">
                  <wps:wsp>
                    <wps:cNvSpPr txBox="1"/>
                    <wps:spPr>
                      <a:xfrm>
                        <a:off x="0" y="0"/>
                        <a:ext cx="5372100" cy="622300"/>
                      </a:xfrm>
                      <a:prstGeom prst="rect">
                        <a:avLst/>
                      </a:prstGeom>
                      <a:solidFill>
                        <a:schemeClr val="accent1">
                          <a:lumMod val="60000"/>
                          <a:lumOff val="40000"/>
                        </a:schemeClr>
                      </a:solidFill>
                      <a:ln w="6350">
                        <a:noFill/>
                      </a:ln>
                    </wps:spPr>
                    <wps:txbx>
                      <w:txbxContent>
                        <w:p w14:paraId="49BDD677" w14:textId="77777777" w:rsidR="005840CC" w:rsidRPr="007B662C" w:rsidRDefault="005840CC" w:rsidP="00E55368">
                          <w:pPr>
                            <w:jc w:val="right"/>
                            <w:rPr>
                              <w:sz w:val="32"/>
                              <w:szCs w:val="32"/>
                            </w:rPr>
                          </w:pPr>
                          <w:r w:rsidRPr="007B662C">
                            <w:rPr>
                              <w:sz w:val="32"/>
                              <w:szCs w:val="32"/>
                            </w:rPr>
                            <w:t xml:space="preserve">LOCAL BUILDING DECARBONIZATION </w:t>
                          </w:r>
                          <w:r>
                            <w:rPr>
                              <w:sz w:val="32"/>
                              <w:szCs w:val="32"/>
                            </w:rPr>
                            <w:t>STANDARDS</w:t>
                          </w:r>
                          <w:r w:rsidRPr="007B662C">
                            <w:rPr>
                              <w:sz w:val="32"/>
                              <w:szCs w:val="32"/>
                            </w:rPr>
                            <w:t xml:space="preserve"> </w:t>
                          </w:r>
                        </w:p>
                        <w:p w14:paraId="12D96F8C" w14:textId="366EB9D6" w:rsidR="005840CC" w:rsidRPr="001952C4" w:rsidRDefault="005840CC" w:rsidP="00E55368">
                          <w:pPr>
                            <w:pStyle w:val="Instructions"/>
                            <w:rPr>
                              <w:rFonts w:cs="Times New Roman (Body CS)"/>
                              <w:color w:val="auto"/>
                            </w:rPr>
                          </w:pPr>
                          <w:r>
                            <w:rPr>
                              <w:rFonts w:cs="Times New Roman (Body CS)"/>
                              <w:color w:val="auto"/>
                            </w:rPr>
                            <w:t xml:space="preserve">EXISTING </w:t>
                          </w:r>
                          <w:r w:rsidR="00C07109">
                            <w:rPr>
                              <w:rFonts w:cs="Times New Roman (Body CS)"/>
                              <w:color w:val="auto"/>
                            </w:rPr>
                            <w:t>NONRESIDENTIAL</w:t>
                          </w:r>
                          <w:r>
                            <w:rPr>
                              <w:rFonts w:cs="Times New Roman (Body CS)"/>
                              <w:color w:val="auto"/>
                            </w:rPr>
                            <w:t xml:space="preserve"> BUILDINGS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29C696" id="_x0000_t202" coordsize="21600,21600" o:spt="202" path="m,l,21600r21600,l21600,xe">
              <v:stroke joinstyle="miter"/>
              <v:path gradientshapeok="t" o:connecttype="rect"/>
            </v:shapetype>
            <v:shape id="Text Box 822584460" o:spid="_x0000_s1026" type="#_x0000_t202" style="position:absolute;margin-left:1in;margin-top:30pt;width:423pt;height:49pt;z-index:2516582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" fillcolor="#95b3d7 [1940]" stroked="f" strokeweight=".5pt">
              <v:textbox style="mso-fit-shape-to-text:t">
                <w:txbxContent>
                  <w:p w14:paraId="49BDD677" w14:textId="77777777" w:rsidR="005840CC" w:rsidRPr="007B662C" w:rsidRDefault="005840CC" w:rsidP="00E55368">
                    <w:pPr>
                      <w:jc w:val="right"/>
                      <w:rPr>
                        <w:sz w:val="32"/>
                        <w:szCs w:val="32"/>
                      </w:rPr>
                    </w:pPr>
                    <w:r w:rsidRPr="007B662C">
                      <w:rPr>
                        <w:sz w:val="32"/>
                        <w:szCs w:val="32"/>
                      </w:rPr>
                      <w:t xml:space="preserve">LOCAL BUILDING DECARBONIZATION </w:t>
                    </w:r>
                    <w:r>
                      <w:rPr>
                        <w:sz w:val="32"/>
                        <w:szCs w:val="32"/>
                      </w:rPr>
                      <w:t>STANDARDS</w:t>
                    </w:r>
                    <w:r w:rsidRPr="007B662C">
                      <w:rPr>
                        <w:sz w:val="32"/>
                        <w:szCs w:val="32"/>
                      </w:rPr>
                      <w:t xml:space="preserve"> </w:t>
                    </w:r>
                  </w:p>
                  <w:p w14:paraId="12D96F8C" w14:textId="366EB9D6" w:rsidR="005840CC" w:rsidRPr="001952C4" w:rsidRDefault="005840CC" w:rsidP="00E55368">
                    <w:pPr>
                      <w:pStyle w:val="Instructions"/>
                      <w:rPr>
                        <w:rFonts w:cs="Times New Roman (Body CS)"/>
                        <w:color w:val="auto"/>
                      </w:rPr>
                    </w:pPr>
                    <w:r>
                      <w:rPr>
                        <w:rFonts w:cs="Times New Roman (Body CS)"/>
                        <w:color w:val="auto"/>
                      </w:rPr>
                      <w:t xml:space="preserve">EXISTING </w:t>
                    </w:r>
                    <w:r w:rsidR="00C07109">
                      <w:rPr>
                        <w:rFonts w:cs="Times New Roman (Body CS)"/>
                        <w:color w:val="auto"/>
                      </w:rPr>
                      <w:t>NONRESIDENTIAL</w:t>
                    </w:r>
                    <w:r>
                      <w:rPr>
                        <w:rFonts w:cs="Times New Roman (Body CS)"/>
                        <w:color w:val="auto"/>
                      </w:rPr>
                      <w:t xml:space="preserve"> BUILDINGS </w:t>
                    </w:r>
                  </w:p>
                </w:txbxContent>
              </v:textbox>
              <w10:wrap anchory="page"/>
            </v:shape>
          </w:pict>
        </mc:Fallback>
      </mc:AlternateContent>
    </w:r>
    <w:r>
      <w:rPr>
        <w:rFonts w:cs="Arial"/>
        <w:noProof/>
        <w:spacing w:val="5"/>
        <w:sz w:val="36"/>
        <w:szCs w:val="36"/>
      </w:rPr>
      <mc:AlternateContent>
        <mc:Choice Requires="wps">
          <w:drawing>
            <wp:anchor distT="0" distB="0" distL="114300" distR="114300" simplePos="0" relativeHeight="251658240" behindDoc="0" locked="0" layoutInCell="1" allowOverlap="1" wp14:anchorId="1673F859" wp14:editId="7A0B2C12">
              <wp:simplePos x="0" y="0"/>
              <wp:positionH relativeFrom="column">
                <wp:posOffset>-350520</wp:posOffset>
              </wp:positionH>
              <wp:positionV relativeFrom="paragraph">
                <wp:posOffset>-609600</wp:posOffset>
              </wp:positionV>
              <wp:extent cx="1265275" cy="818707"/>
              <wp:effectExtent l="12700" t="12700" r="17780" b="6985"/>
              <wp:wrapNone/>
              <wp:docPr id="77447037" name="Oval 77447037"/>
              <wp:cNvGraphicFramePr/>
              <a:graphic xmlns:a="http://schemas.openxmlformats.org/drawingml/2006/main">
                <a:graphicData uri="http://schemas.microsoft.com/office/word/2010/wordprocessingShape">
                  <wps:wsp>
                    <wps:cNvSpPr/>
                    <wps:spPr>
                      <a:xfrm>
                        <a:off x="0" y="0"/>
                        <a:ext cx="1265275" cy="8187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932067" w14:textId="77777777" w:rsidR="005840CC" w:rsidRPr="00353B73" w:rsidRDefault="005840CC" w:rsidP="001A2793">
                          <w:pPr>
                            <w:jc w:val="center"/>
                            <w:rPr>
                              <w:color w:val="000000"/>
                            </w:rPr>
                          </w:pPr>
                          <w:r w:rsidRPr="00353B73">
                            <w:rPr>
                              <w:color w:val="000000"/>
                            </w:rPr>
                            <w:t>LOCAL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73F859" id="Oval 77447037" o:spid="_x0000_s1027" style="position:absolute;margin-left:-27.6pt;margin-top:-48pt;width:99.65pt;height:64.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" fillcolor="#4f81bd [3204]" strokecolor="#243f60 [1604]" strokeweight="2pt">
              <v:textbox>
                <w:txbxContent>
                  <w:p w14:paraId="19932067" w14:textId="77777777" w:rsidR="005840CC" w:rsidRPr="00353B73" w:rsidRDefault="005840CC" w:rsidP="001A2793">
                    <w:pPr>
                      <w:jc w:val="center"/>
                      <w:rPr>
                        <w:color w:val="000000"/>
                      </w:rPr>
                    </w:pPr>
                    <w:r w:rsidRPr="00353B73">
                      <w:rPr>
                        <w:color w:val="000000"/>
                      </w:rPr>
                      <w:t>LOCAL LOGO</w:t>
                    </w:r>
                  </w:p>
                </w:txbxContent>
              </v:textbox>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5779"/>
    <w:multiLevelType w:val="hybridMultilevel"/>
    <w:tmpl w:val="FEEC2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325B4"/>
    <w:multiLevelType w:val="hybridMultilevel"/>
    <w:tmpl w:val="5330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63393"/>
    <w:multiLevelType w:val="multilevel"/>
    <w:tmpl w:val="13A64792"/>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45913"/>
    <w:multiLevelType w:val="hybridMultilevel"/>
    <w:tmpl w:val="AE5EBA5C"/>
    <w:lvl w:ilvl="0" w:tplc="ECFAEBE2">
      <w:start w:val="1"/>
      <w:numFmt w:val="bullet"/>
      <w:lvlText w:val=""/>
      <w:lvlJc w:val="left"/>
      <w:pPr>
        <w:ind w:left="720" w:hanging="360"/>
      </w:pPr>
      <w:rPr>
        <w:rFonts w:ascii="Symbol" w:hAnsi="Symbol" w:hint="default"/>
      </w:rPr>
    </w:lvl>
    <w:lvl w:ilvl="1" w:tplc="C308897C">
      <w:start w:val="1"/>
      <w:numFmt w:val="bullet"/>
      <w:lvlText w:val="o"/>
      <w:lvlJc w:val="left"/>
      <w:pPr>
        <w:ind w:left="1440" w:hanging="360"/>
      </w:pPr>
      <w:rPr>
        <w:rFonts w:ascii="Courier New" w:hAnsi="Courier New" w:hint="default"/>
      </w:rPr>
    </w:lvl>
    <w:lvl w:ilvl="2" w:tplc="EF46F898">
      <w:start w:val="1"/>
      <w:numFmt w:val="bullet"/>
      <w:lvlText w:val=""/>
      <w:lvlJc w:val="left"/>
      <w:pPr>
        <w:ind w:left="2160" w:hanging="360"/>
      </w:pPr>
      <w:rPr>
        <w:rFonts w:ascii="Wingdings" w:hAnsi="Wingdings" w:hint="default"/>
      </w:rPr>
    </w:lvl>
    <w:lvl w:ilvl="3" w:tplc="AB22DD8E">
      <w:start w:val="1"/>
      <w:numFmt w:val="bullet"/>
      <w:lvlText w:val=""/>
      <w:lvlJc w:val="left"/>
      <w:pPr>
        <w:ind w:left="2880" w:hanging="360"/>
      </w:pPr>
      <w:rPr>
        <w:rFonts w:ascii="Symbol" w:hAnsi="Symbol" w:hint="default"/>
      </w:rPr>
    </w:lvl>
    <w:lvl w:ilvl="4" w:tplc="45A8D02C">
      <w:start w:val="1"/>
      <w:numFmt w:val="bullet"/>
      <w:lvlText w:val="o"/>
      <w:lvlJc w:val="left"/>
      <w:pPr>
        <w:ind w:left="3600" w:hanging="360"/>
      </w:pPr>
      <w:rPr>
        <w:rFonts w:ascii="Courier New" w:hAnsi="Courier New" w:hint="default"/>
      </w:rPr>
    </w:lvl>
    <w:lvl w:ilvl="5" w:tplc="ADFAEE9E">
      <w:start w:val="1"/>
      <w:numFmt w:val="bullet"/>
      <w:lvlText w:val=""/>
      <w:lvlJc w:val="left"/>
      <w:pPr>
        <w:ind w:left="4320" w:hanging="360"/>
      </w:pPr>
      <w:rPr>
        <w:rFonts w:ascii="Wingdings" w:hAnsi="Wingdings" w:hint="default"/>
      </w:rPr>
    </w:lvl>
    <w:lvl w:ilvl="6" w:tplc="C168590C">
      <w:start w:val="1"/>
      <w:numFmt w:val="bullet"/>
      <w:lvlText w:val=""/>
      <w:lvlJc w:val="left"/>
      <w:pPr>
        <w:ind w:left="5040" w:hanging="360"/>
      </w:pPr>
      <w:rPr>
        <w:rFonts w:ascii="Symbol" w:hAnsi="Symbol" w:hint="default"/>
      </w:rPr>
    </w:lvl>
    <w:lvl w:ilvl="7" w:tplc="B5948ECC">
      <w:start w:val="1"/>
      <w:numFmt w:val="bullet"/>
      <w:lvlText w:val="o"/>
      <w:lvlJc w:val="left"/>
      <w:pPr>
        <w:ind w:left="5760" w:hanging="360"/>
      </w:pPr>
      <w:rPr>
        <w:rFonts w:ascii="Courier New" w:hAnsi="Courier New" w:hint="default"/>
      </w:rPr>
    </w:lvl>
    <w:lvl w:ilvl="8" w:tplc="9AC298F4">
      <w:start w:val="1"/>
      <w:numFmt w:val="bullet"/>
      <w:lvlText w:val=""/>
      <w:lvlJc w:val="left"/>
      <w:pPr>
        <w:ind w:left="6480" w:hanging="360"/>
      </w:pPr>
      <w:rPr>
        <w:rFonts w:ascii="Wingdings" w:hAnsi="Wingdings" w:hint="default"/>
      </w:rPr>
    </w:lvl>
  </w:abstractNum>
  <w:abstractNum w:abstractNumId="4" w15:restartNumberingAfterBreak="0">
    <w:nsid w:val="1B7C234C"/>
    <w:multiLevelType w:val="hybridMultilevel"/>
    <w:tmpl w:val="C1D22A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BD544E"/>
    <w:multiLevelType w:val="hybridMultilevel"/>
    <w:tmpl w:val="D08E5466"/>
    <w:lvl w:ilvl="0" w:tplc="4A728F5E">
      <w:start w:val="1"/>
      <w:numFmt w:val="bullet"/>
      <w:pStyle w:val="CheckBoxL1"/>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621698"/>
    <w:multiLevelType w:val="hybridMultilevel"/>
    <w:tmpl w:val="C6369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966AA9"/>
    <w:multiLevelType w:val="hybridMultilevel"/>
    <w:tmpl w:val="296A4A48"/>
    <w:lvl w:ilvl="0" w:tplc="423A3A3C">
      <w:start w:val="1"/>
      <w:numFmt w:val="bullet"/>
      <w:pStyle w:val="CheckBoxL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8D7DF5"/>
    <w:multiLevelType w:val="hybridMultilevel"/>
    <w:tmpl w:val="9E7A169A"/>
    <w:lvl w:ilvl="0" w:tplc="F3BAC95A">
      <w:start w:val="1"/>
      <w:numFmt w:val="decimal"/>
      <w:lvlText w:val="%1."/>
      <w:lvlJc w:val="left"/>
      <w:pPr>
        <w:ind w:left="720" w:hanging="360"/>
      </w:pPr>
      <w:rPr>
        <w:rFonts w:hint="default"/>
        <w:sz w:val="28"/>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03857"/>
    <w:multiLevelType w:val="hybridMultilevel"/>
    <w:tmpl w:val="5BEE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01615"/>
    <w:multiLevelType w:val="hybridMultilevel"/>
    <w:tmpl w:val="32F08614"/>
    <w:lvl w:ilvl="0" w:tplc="04090001">
      <w:start w:val="1"/>
      <w:numFmt w:val="bullet"/>
      <w:lvlText w:val=""/>
      <w:lvlJc w:val="left"/>
      <w:pPr>
        <w:ind w:left="720" w:hanging="360"/>
      </w:pPr>
      <w:rPr>
        <w:rFonts w:ascii="Symbol" w:hAnsi="Symbol" w:hint="default"/>
      </w:rPr>
    </w:lvl>
    <w:lvl w:ilvl="1" w:tplc="50C641DE">
      <w:start w:val="1"/>
      <w:numFmt w:val="bullet"/>
      <w:pStyle w:val="CheckBoxL4"/>
      <w:lvlText w:val=""/>
      <w:lvlJc w:val="left"/>
      <w:pPr>
        <w:ind w:left="1440" w:hanging="360"/>
      </w:pPr>
      <w:rPr>
        <w:rFonts w:ascii="Wingdings" w:hAnsi="Wingdings" w:hint="default"/>
      </w:rPr>
    </w:lvl>
    <w:lvl w:ilvl="2" w:tplc="F9E0C3FE">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14C6D"/>
    <w:multiLevelType w:val="hybridMultilevel"/>
    <w:tmpl w:val="6538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A20EE"/>
    <w:multiLevelType w:val="hybridMultilevel"/>
    <w:tmpl w:val="5900C6F0"/>
    <w:lvl w:ilvl="0" w:tplc="673E4BFC">
      <w:start w:val="1"/>
      <w:numFmt w:val="decimal"/>
      <w:lvlText w:val="%1."/>
      <w:lvlJc w:val="left"/>
      <w:pPr>
        <w:ind w:left="720" w:hanging="360"/>
      </w:pPr>
      <w:rPr>
        <w:rFonts w:ascii="Arial" w:hAnsi="Arial"/>
        <w:b/>
        <w:bCs/>
        <w:i w:val="0"/>
        <w:iCs w:val="0"/>
        <w:caps w:val="0"/>
        <w:smallCaps w:val="0"/>
        <w:strike w:val="0"/>
        <w:dstrike w:val="0"/>
        <w:outline w:val="0"/>
        <w:shadow w:val="0"/>
        <w:emboss w:val="0"/>
        <w:imprint w:val="0"/>
        <w:color w:val="365F91" w:themeColor="accent1" w:themeShade="BF"/>
        <w:spacing w:val="0"/>
        <w:w w:val="100"/>
        <w:kern w:val="0"/>
        <w:position w:val="0"/>
        <w:sz w:val="28"/>
        <w:u w:val="none"/>
        <w:effect w:val="none"/>
        <w:bdr w:val="none" w:sz="0" w:space="0" w:color="auto"/>
        <w:shd w:val="clear" w:color="auto" w:fill="auto"/>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555DC"/>
    <w:multiLevelType w:val="hybridMultilevel"/>
    <w:tmpl w:val="52029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AB55D9"/>
    <w:multiLevelType w:val="hybridMultilevel"/>
    <w:tmpl w:val="F508B714"/>
    <w:lvl w:ilvl="0" w:tplc="FC2CF0C0">
      <w:start w:val="1"/>
      <w:numFmt w:val="bullet"/>
      <w:lvlText w:val=""/>
      <w:lvlJc w:val="left"/>
      <w:pPr>
        <w:ind w:left="720" w:hanging="360"/>
      </w:pPr>
      <w:rPr>
        <w:rFonts w:ascii="Symbol" w:hAnsi="Symbol" w:hint="default"/>
      </w:rPr>
    </w:lvl>
    <w:lvl w:ilvl="1" w:tplc="968E7020">
      <w:start w:val="1"/>
      <w:numFmt w:val="bullet"/>
      <w:lvlText w:val="o"/>
      <w:lvlJc w:val="left"/>
      <w:pPr>
        <w:ind w:left="1440" w:hanging="360"/>
      </w:pPr>
      <w:rPr>
        <w:rFonts w:ascii="Courier New" w:hAnsi="Courier New" w:hint="default"/>
      </w:rPr>
    </w:lvl>
    <w:lvl w:ilvl="2" w:tplc="DFBCB94A">
      <w:start w:val="1"/>
      <w:numFmt w:val="bullet"/>
      <w:lvlText w:val=""/>
      <w:lvlJc w:val="left"/>
      <w:pPr>
        <w:ind w:left="2160" w:hanging="360"/>
      </w:pPr>
      <w:rPr>
        <w:rFonts w:ascii="Wingdings" w:hAnsi="Wingdings" w:hint="default"/>
      </w:rPr>
    </w:lvl>
    <w:lvl w:ilvl="3" w:tplc="057E08E0">
      <w:start w:val="1"/>
      <w:numFmt w:val="bullet"/>
      <w:lvlText w:val=""/>
      <w:lvlJc w:val="left"/>
      <w:pPr>
        <w:ind w:left="2880" w:hanging="360"/>
      </w:pPr>
      <w:rPr>
        <w:rFonts w:ascii="Symbol" w:hAnsi="Symbol" w:hint="default"/>
      </w:rPr>
    </w:lvl>
    <w:lvl w:ilvl="4" w:tplc="BFE085EE">
      <w:start w:val="1"/>
      <w:numFmt w:val="bullet"/>
      <w:lvlText w:val="o"/>
      <w:lvlJc w:val="left"/>
      <w:pPr>
        <w:ind w:left="3600" w:hanging="360"/>
      </w:pPr>
      <w:rPr>
        <w:rFonts w:ascii="Courier New" w:hAnsi="Courier New" w:hint="default"/>
      </w:rPr>
    </w:lvl>
    <w:lvl w:ilvl="5" w:tplc="5A50330C">
      <w:start w:val="1"/>
      <w:numFmt w:val="bullet"/>
      <w:lvlText w:val=""/>
      <w:lvlJc w:val="left"/>
      <w:pPr>
        <w:ind w:left="4320" w:hanging="360"/>
      </w:pPr>
      <w:rPr>
        <w:rFonts w:ascii="Wingdings" w:hAnsi="Wingdings" w:hint="default"/>
      </w:rPr>
    </w:lvl>
    <w:lvl w:ilvl="6" w:tplc="AB8A4832">
      <w:start w:val="1"/>
      <w:numFmt w:val="bullet"/>
      <w:lvlText w:val=""/>
      <w:lvlJc w:val="left"/>
      <w:pPr>
        <w:ind w:left="5040" w:hanging="360"/>
      </w:pPr>
      <w:rPr>
        <w:rFonts w:ascii="Symbol" w:hAnsi="Symbol" w:hint="default"/>
      </w:rPr>
    </w:lvl>
    <w:lvl w:ilvl="7" w:tplc="FA8EDB5C">
      <w:start w:val="1"/>
      <w:numFmt w:val="bullet"/>
      <w:lvlText w:val="o"/>
      <w:lvlJc w:val="left"/>
      <w:pPr>
        <w:ind w:left="5760" w:hanging="360"/>
      </w:pPr>
      <w:rPr>
        <w:rFonts w:ascii="Courier New" w:hAnsi="Courier New" w:hint="default"/>
      </w:rPr>
    </w:lvl>
    <w:lvl w:ilvl="8" w:tplc="0E065104">
      <w:start w:val="1"/>
      <w:numFmt w:val="bullet"/>
      <w:lvlText w:val=""/>
      <w:lvlJc w:val="left"/>
      <w:pPr>
        <w:ind w:left="6480" w:hanging="360"/>
      </w:pPr>
      <w:rPr>
        <w:rFonts w:ascii="Wingdings" w:hAnsi="Wingdings" w:hint="default"/>
      </w:rPr>
    </w:lvl>
  </w:abstractNum>
  <w:abstractNum w:abstractNumId="15" w15:restartNumberingAfterBreak="0">
    <w:nsid w:val="538C5667"/>
    <w:multiLevelType w:val="hybridMultilevel"/>
    <w:tmpl w:val="975894DC"/>
    <w:lvl w:ilvl="0" w:tplc="FFFFFFFF">
      <w:start w:val="1"/>
      <w:numFmt w:val="decimal"/>
      <w:lvlText w:val="%1."/>
      <w:lvlJc w:val="left"/>
      <w:pPr>
        <w:ind w:left="720" w:hanging="360"/>
      </w:p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47B42C0"/>
    <w:multiLevelType w:val="hybridMultilevel"/>
    <w:tmpl w:val="20A4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C2140"/>
    <w:multiLevelType w:val="hybridMultilevel"/>
    <w:tmpl w:val="93DA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B1AD4"/>
    <w:multiLevelType w:val="hybridMultilevel"/>
    <w:tmpl w:val="BDDE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D2B42"/>
    <w:multiLevelType w:val="hybridMultilevel"/>
    <w:tmpl w:val="94BE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676B8"/>
    <w:multiLevelType w:val="hybridMultilevel"/>
    <w:tmpl w:val="38E652EA"/>
    <w:lvl w:ilvl="0" w:tplc="04090001">
      <w:start w:val="1"/>
      <w:numFmt w:val="bullet"/>
      <w:lvlText w:val=""/>
      <w:lvlJc w:val="left"/>
      <w:pPr>
        <w:ind w:left="720" w:hanging="360"/>
      </w:pPr>
      <w:rPr>
        <w:rFonts w:ascii="Symbol" w:hAnsi="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CD52FF"/>
    <w:multiLevelType w:val="hybridMultilevel"/>
    <w:tmpl w:val="9DD43BCE"/>
    <w:lvl w:ilvl="0" w:tplc="04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0409000F">
      <w:start w:val="1"/>
      <w:numFmt w:val="decimal"/>
      <w:lvlText w:val="%4."/>
      <w:lvlJc w:val="left"/>
      <w:pPr>
        <w:ind w:left="2880" w:hanging="360"/>
      </w:p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0B38F9"/>
    <w:multiLevelType w:val="hybridMultilevel"/>
    <w:tmpl w:val="D49CFB5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25E4F2F"/>
    <w:multiLevelType w:val="hybridMultilevel"/>
    <w:tmpl w:val="262023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655171"/>
    <w:multiLevelType w:val="multilevel"/>
    <w:tmpl w:val="13A64792"/>
    <w:styleLink w:val="CurrentList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593374"/>
    <w:multiLevelType w:val="hybridMultilevel"/>
    <w:tmpl w:val="3EC45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241CF7"/>
    <w:multiLevelType w:val="hybridMultilevel"/>
    <w:tmpl w:val="699E4700"/>
    <w:lvl w:ilvl="0" w:tplc="89C6E974">
      <w:start w:val="1"/>
      <w:numFmt w:val="bullet"/>
      <w:pStyle w:val="CheckBoxL2"/>
      <w:lvlText w:val=""/>
      <w:lvlJc w:val="left"/>
      <w:pPr>
        <w:ind w:left="0" w:hanging="360"/>
      </w:pPr>
      <w:rPr>
        <w:rFonts w:ascii="Wingdings" w:hAnsi="Wingdings" w:hint="default"/>
      </w:rPr>
    </w:lvl>
    <w:lvl w:ilvl="1" w:tplc="8F147D7E">
      <w:start w:val="1"/>
      <w:numFmt w:val="bullet"/>
      <w:lvlText w:val="o"/>
      <w:lvlJc w:val="left"/>
      <w:pPr>
        <w:ind w:left="1080" w:hanging="360"/>
      </w:pPr>
      <w:rPr>
        <w:rFonts w:ascii="Courier New" w:hAnsi="Courier New" w:hint="default"/>
      </w:rPr>
    </w:lvl>
    <w:lvl w:ilvl="2" w:tplc="E272D682">
      <w:start w:val="1"/>
      <w:numFmt w:val="bullet"/>
      <w:lvlText w:val=""/>
      <w:lvlJc w:val="left"/>
      <w:pPr>
        <w:ind w:left="1800" w:hanging="360"/>
      </w:pPr>
      <w:rPr>
        <w:rFonts w:ascii="Wingdings" w:hAnsi="Wingdings" w:hint="default"/>
      </w:rPr>
    </w:lvl>
    <w:lvl w:ilvl="3" w:tplc="CE7C1FE6" w:tentative="1">
      <w:start w:val="1"/>
      <w:numFmt w:val="bullet"/>
      <w:lvlText w:val=""/>
      <w:lvlJc w:val="left"/>
      <w:pPr>
        <w:ind w:left="2520" w:hanging="360"/>
      </w:pPr>
      <w:rPr>
        <w:rFonts w:ascii="Symbol" w:hAnsi="Symbol" w:hint="default"/>
      </w:rPr>
    </w:lvl>
    <w:lvl w:ilvl="4" w:tplc="34D8B478" w:tentative="1">
      <w:start w:val="1"/>
      <w:numFmt w:val="bullet"/>
      <w:lvlText w:val="o"/>
      <w:lvlJc w:val="left"/>
      <w:pPr>
        <w:ind w:left="3240" w:hanging="360"/>
      </w:pPr>
      <w:rPr>
        <w:rFonts w:ascii="Courier New" w:hAnsi="Courier New" w:hint="default"/>
      </w:rPr>
    </w:lvl>
    <w:lvl w:ilvl="5" w:tplc="1486B940" w:tentative="1">
      <w:start w:val="1"/>
      <w:numFmt w:val="bullet"/>
      <w:lvlText w:val=""/>
      <w:lvlJc w:val="left"/>
      <w:pPr>
        <w:ind w:left="3960" w:hanging="360"/>
      </w:pPr>
      <w:rPr>
        <w:rFonts w:ascii="Wingdings" w:hAnsi="Wingdings" w:hint="default"/>
      </w:rPr>
    </w:lvl>
    <w:lvl w:ilvl="6" w:tplc="7376104C" w:tentative="1">
      <w:start w:val="1"/>
      <w:numFmt w:val="bullet"/>
      <w:lvlText w:val=""/>
      <w:lvlJc w:val="left"/>
      <w:pPr>
        <w:ind w:left="4680" w:hanging="360"/>
      </w:pPr>
      <w:rPr>
        <w:rFonts w:ascii="Symbol" w:hAnsi="Symbol" w:hint="default"/>
      </w:rPr>
    </w:lvl>
    <w:lvl w:ilvl="7" w:tplc="A4D4061C" w:tentative="1">
      <w:start w:val="1"/>
      <w:numFmt w:val="bullet"/>
      <w:lvlText w:val="o"/>
      <w:lvlJc w:val="left"/>
      <w:pPr>
        <w:ind w:left="5400" w:hanging="360"/>
      </w:pPr>
      <w:rPr>
        <w:rFonts w:ascii="Courier New" w:hAnsi="Courier New" w:hint="default"/>
      </w:rPr>
    </w:lvl>
    <w:lvl w:ilvl="8" w:tplc="B922F238" w:tentative="1">
      <w:start w:val="1"/>
      <w:numFmt w:val="bullet"/>
      <w:lvlText w:val=""/>
      <w:lvlJc w:val="left"/>
      <w:pPr>
        <w:ind w:left="6120" w:hanging="360"/>
      </w:pPr>
      <w:rPr>
        <w:rFonts w:ascii="Wingdings" w:hAnsi="Wingdings" w:hint="default"/>
      </w:rPr>
    </w:lvl>
  </w:abstractNum>
  <w:abstractNum w:abstractNumId="27" w15:restartNumberingAfterBreak="0">
    <w:nsid w:val="7D3F3A58"/>
    <w:multiLevelType w:val="multilevel"/>
    <w:tmpl w:val="8F983E70"/>
    <w:styleLink w:val="CurrentList3"/>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72369"/>
    <w:multiLevelType w:val="hybridMultilevel"/>
    <w:tmpl w:val="7294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37EC6"/>
    <w:multiLevelType w:val="hybridMultilevel"/>
    <w:tmpl w:val="8D0C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31DA8"/>
    <w:multiLevelType w:val="hybridMultilevel"/>
    <w:tmpl w:val="CC6A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2D93D"/>
    <w:multiLevelType w:val="hybridMultilevel"/>
    <w:tmpl w:val="5BC4F674"/>
    <w:lvl w:ilvl="0" w:tplc="8ADA70EC">
      <w:start w:val="1"/>
      <w:numFmt w:val="bullet"/>
      <w:lvlText w:val=""/>
      <w:lvlJc w:val="left"/>
      <w:pPr>
        <w:ind w:left="720" w:hanging="360"/>
      </w:pPr>
      <w:rPr>
        <w:rFonts w:ascii="Symbol" w:hAnsi="Symbol" w:hint="default"/>
      </w:rPr>
    </w:lvl>
    <w:lvl w:ilvl="1" w:tplc="8806B71C">
      <w:start w:val="1"/>
      <w:numFmt w:val="bullet"/>
      <w:lvlText w:val="o"/>
      <w:lvlJc w:val="left"/>
      <w:pPr>
        <w:ind w:left="1440" w:hanging="360"/>
      </w:pPr>
      <w:rPr>
        <w:rFonts w:ascii="Courier New" w:hAnsi="Courier New" w:hint="default"/>
      </w:rPr>
    </w:lvl>
    <w:lvl w:ilvl="2" w:tplc="4B66E04A">
      <w:start w:val="1"/>
      <w:numFmt w:val="bullet"/>
      <w:lvlText w:val=""/>
      <w:lvlJc w:val="left"/>
      <w:pPr>
        <w:ind w:left="2160" w:hanging="360"/>
      </w:pPr>
      <w:rPr>
        <w:rFonts w:ascii="Wingdings" w:hAnsi="Wingdings" w:hint="default"/>
      </w:rPr>
    </w:lvl>
    <w:lvl w:ilvl="3" w:tplc="F25C571E">
      <w:start w:val="1"/>
      <w:numFmt w:val="bullet"/>
      <w:lvlText w:val=""/>
      <w:lvlJc w:val="left"/>
      <w:pPr>
        <w:ind w:left="2880" w:hanging="360"/>
      </w:pPr>
      <w:rPr>
        <w:rFonts w:ascii="Symbol" w:hAnsi="Symbol" w:hint="default"/>
      </w:rPr>
    </w:lvl>
    <w:lvl w:ilvl="4" w:tplc="AAD4216E">
      <w:start w:val="1"/>
      <w:numFmt w:val="bullet"/>
      <w:lvlText w:val="o"/>
      <w:lvlJc w:val="left"/>
      <w:pPr>
        <w:ind w:left="3600" w:hanging="360"/>
      </w:pPr>
      <w:rPr>
        <w:rFonts w:ascii="Courier New" w:hAnsi="Courier New" w:hint="default"/>
      </w:rPr>
    </w:lvl>
    <w:lvl w:ilvl="5" w:tplc="D068B88A">
      <w:start w:val="1"/>
      <w:numFmt w:val="bullet"/>
      <w:lvlText w:val=""/>
      <w:lvlJc w:val="left"/>
      <w:pPr>
        <w:ind w:left="4320" w:hanging="360"/>
      </w:pPr>
      <w:rPr>
        <w:rFonts w:ascii="Wingdings" w:hAnsi="Wingdings" w:hint="default"/>
      </w:rPr>
    </w:lvl>
    <w:lvl w:ilvl="6" w:tplc="1AA0F38A">
      <w:start w:val="1"/>
      <w:numFmt w:val="bullet"/>
      <w:lvlText w:val=""/>
      <w:lvlJc w:val="left"/>
      <w:pPr>
        <w:ind w:left="5040" w:hanging="360"/>
      </w:pPr>
      <w:rPr>
        <w:rFonts w:ascii="Symbol" w:hAnsi="Symbol" w:hint="default"/>
      </w:rPr>
    </w:lvl>
    <w:lvl w:ilvl="7" w:tplc="8F982F4C">
      <w:start w:val="1"/>
      <w:numFmt w:val="bullet"/>
      <w:lvlText w:val="o"/>
      <w:lvlJc w:val="left"/>
      <w:pPr>
        <w:ind w:left="5760" w:hanging="360"/>
      </w:pPr>
      <w:rPr>
        <w:rFonts w:ascii="Courier New" w:hAnsi="Courier New" w:hint="default"/>
      </w:rPr>
    </w:lvl>
    <w:lvl w:ilvl="8" w:tplc="EAE4C032">
      <w:start w:val="1"/>
      <w:numFmt w:val="bullet"/>
      <w:lvlText w:val=""/>
      <w:lvlJc w:val="left"/>
      <w:pPr>
        <w:ind w:left="6480" w:hanging="360"/>
      </w:pPr>
      <w:rPr>
        <w:rFonts w:ascii="Wingdings" w:hAnsi="Wingdings" w:hint="default"/>
      </w:rPr>
    </w:lvl>
  </w:abstractNum>
  <w:num w:numId="1" w16cid:durableId="233442131">
    <w:abstractNumId w:val="10"/>
  </w:num>
  <w:num w:numId="2" w16cid:durableId="732512128">
    <w:abstractNumId w:val="26"/>
  </w:num>
  <w:num w:numId="3" w16cid:durableId="1223979175">
    <w:abstractNumId w:val="1"/>
  </w:num>
  <w:num w:numId="4" w16cid:durableId="1987128882">
    <w:abstractNumId w:val="22"/>
  </w:num>
  <w:num w:numId="5" w16cid:durableId="938683008">
    <w:abstractNumId w:val="20"/>
  </w:num>
  <w:num w:numId="6" w16cid:durableId="1387754108">
    <w:abstractNumId w:val="2"/>
  </w:num>
  <w:num w:numId="7" w16cid:durableId="665019722">
    <w:abstractNumId w:val="24"/>
  </w:num>
  <w:num w:numId="8" w16cid:durableId="154565898">
    <w:abstractNumId w:val="27"/>
  </w:num>
  <w:num w:numId="9" w16cid:durableId="413015222">
    <w:abstractNumId w:val="7"/>
  </w:num>
  <w:num w:numId="10" w16cid:durableId="2055051">
    <w:abstractNumId w:val="5"/>
  </w:num>
  <w:num w:numId="11" w16cid:durableId="435757821">
    <w:abstractNumId w:val="8"/>
  </w:num>
  <w:num w:numId="12" w16cid:durableId="1190332721">
    <w:abstractNumId w:val="17"/>
  </w:num>
  <w:num w:numId="13" w16cid:durableId="473528190">
    <w:abstractNumId w:val="30"/>
  </w:num>
  <w:num w:numId="14" w16cid:durableId="1717200168">
    <w:abstractNumId w:val="25"/>
  </w:num>
  <w:num w:numId="15" w16cid:durableId="1676569712">
    <w:abstractNumId w:val="12"/>
  </w:num>
  <w:num w:numId="16" w16cid:durableId="2141259249">
    <w:abstractNumId w:val="4"/>
  </w:num>
  <w:num w:numId="17" w16cid:durableId="2019305066">
    <w:abstractNumId w:val="23"/>
  </w:num>
  <w:num w:numId="18" w16cid:durableId="60641465">
    <w:abstractNumId w:val="29"/>
  </w:num>
  <w:num w:numId="19" w16cid:durableId="1916282947">
    <w:abstractNumId w:val="15"/>
  </w:num>
  <w:num w:numId="20" w16cid:durableId="1011880447">
    <w:abstractNumId w:val="21"/>
  </w:num>
  <w:num w:numId="21" w16cid:durableId="233859971">
    <w:abstractNumId w:val="16"/>
  </w:num>
  <w:num w:numId="22" w16cid:durableId="117115549">
    <w:abstractNumId w:val="19"/>
  </w:num>
  <w:num w:numId="23" w16cid:durableId="500392342">
    <w:abstractNumId w:val="28"/>
  </w:num>
  <w:num w:numId="24" w16cid:durableId="774861869">
    <w:abstractNumId w:val="9"/>
  </w:num>
  <w:num w:numId="25" w16cid:durableId="1108236849">
    <w:abstractNumId w:val="18"/>
  </w:num>
  <w:num w:numId="26" w16cid:durableId="1099368509">
    <w:abstractNumId w:val="11"/>
  </w:num>
  <w:num w:numId="27" w16cid:durableId="1627810930">
    <w:abstractNumId w:val="3"/>
  </w:num>
  <w:num w:numId="28" w16cid:durableId="1974486096">
    <w:abstractNumId w:val="14"/>
  </w:num>
  <w:num w:numId="29" w16cid:durableId="1580597725">
    <w:abstractNumId w:val="31"/>
  </w:num>
  <w:num w:numId="30" w16cid:durableId="54596752">
    <w:abstractNumId w:val="0"/>
  </w:num>
  <w:num w:numId="31" w16cid:durableId="1102381276">
    <w:abstractNumId w:val="6"/>
  </w:num>
  <w:num w:numId="32" w16cid:durableId="64454698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33"/>
    <w:rsid w:val="00000836"/>
    <w:rsid w:val="00001F1C"/>
    <w:rsid w:val="00002C5E"/>
    <w:rsid w:val="00004A49"/>
    <w:rsid w:val="00004C27"/>
    <w:rsid w:val="00006005"/>
    <w:rsid w:val="000060A8"/>
    <w:rsid w:val="0000632F"/>
    <w:rsid w:val="0001148E"/>
    <w:rsid w:val="0001251C"/>
    <w:rsid w:val="00012EE6"/>
    <w:rsid w:val="000134E9"/>
    <w:rsid w:val="000151F1"/>
    <w:rsid w:val="00016F17"/>
    <w:rsid w:val="0001708A"/>
    <w:rsid w:val="00020E56"/>
    <w:rsid w:val="0002198D"/>
    <w:rsid w:val="0002222C"/>
    <w:rsid w:val="000222C4"/>
    <w:rsid w:val="00023BB5"/>
    <w:rsid w:val="000248F0"/>
    <w:rsid w:val="00024979"/>
    <w:rsid w:val="00024E6B"/>
    <w:rsid w:val="00026FCD"/>
    <w:rsid w:val="0002747D"/>
    <w:rsid w:val="0002789F"/>
    <w:rsid w:val="00027FF3"/>
    <w:rsid w:val="0003012A"/>
    <w:rsid w:val="00030157"/>
    <w:rsid w:val="00030245"/>
    <w:rsid w:val="00032661"/>
    <w:rsid w:val="00032F0C"/>
    <w:rsid w:val="00034BA4"/>
    <w:rsid w:val="000354C7"/>
    <w:rsid w:val="00035958"/>
    <w:rsid w:val="00035D9A"/>
    <w:rsid w:val="00035FE2"/>
    <w:rsid w:val="000360B7"/>
    <w:rsid w:val="00036C51"/>
    <w:rsid w:val="000372A6"/>
    <w:rsid w:val="00037F38"/>
    <w:rsid w:val="000405AC"/>
    <w:rsid w:val="00040C55"/>
    <w:rsid w:val="00041771"/>
    <w:rsid w:val="000422B8"/>
    <w:rsid w:val="00045490"/>
    <w:rsid w:val="000459A1"/>
    <w:rsid w:val="00045C03"/>
    <w:rsid w:val="000476C9"/>
    <w:rsid w:val="0005038E"/>
    <w:rsid w:val="00050E7E"/>
    <w:rsid w:val="00051DA7"/>
    <w:rsid w:val="000531EE"/>
    <w:rsid w:val="00053DA1"/>
    <w:rsid w:val="00054C70"/>
    <w:rsid w:val="00056913"/>
    <w:rsid w:val="00057FEC"/>
    <w:rsid w:val="00060281"/>
    <w:rsid w:val="0006151A"/>
    <w:rsid w:val="00065BB5"/>
    <w:rsid w:val="000678E1"/>
    <w:rsid w:val="00067930"/>
    <w:rsid w:val="0007003F"/>
    <w:rsid w:val="0007043C"/>
    <w:rsid w:val="000708EB"/>
    <w:rsid w:val="00070B8E"/>
    <w:rsid w:val="000710FC"/>
    <w:rsid w:val="000717E4"/>
    <w:rsid w:val="00071D27"/>
    <w:rsid w:val="000722FD"/>
    <w:rsid w:val="00072CB9"/>
    <w:rsid w:val="00072CFE"/>
    <w:rsid w:val="00073CF6"/>
    <w:rsid w:val="00074DF6"/>
    <w:rsid w:val="00076E61"/>
    <w:rsid w:val="00077E4D"/>
    <w:rsid w:val="00080230"/>
    <w:rsid w:val="00080543"/>
    <w:rsid w:val="00080FC3"/>
    <w:rsid w:val="000825E8"/>
    <w:rsid w:val="00083645"/>
    <w:rsid w:val="00083999"/>
    <w:rsid w:val="00083C68"/>
    <w:rsid w:val="00085EE6"/>
    <w:rsid w:val="00086474"/>
    <w:rsid w:val="00086830"/>
    <w:rsid w:val="00087234"/>
    <w:rsid w:val="00087937"/>
    <w:rsid w:val="00090ACC"/>
    <w:rsid w:val="00091514"/>
    <w:rsid w:val="00091AC9"/>
    <w:rsid w:val="00091CCA"/>
    <w:rsid w:val="00091E10"/>
    <w:rsid w:val="0009205D"/>
    <w:rsid w:val="00093236"/>
    <w:rsid w:val="00093319"/>
    <w:rsid w:val="00093EB9"/>
    <w:rsid w:val="00095513"/>
    <w:rsid w:val="0009556D"/>
    <w:rsid w:val="00096618"/>
    <w:rsid w:val="000967E2"/>
    <w:rsid w:val="00097817"/>
    <w:rsid w:val="000A1C23"/>
    <w:rsid w:val="000A3A7E"/>
    <w:rsid w:val="000A3BA8"/>
    <w:rsid w:val="000A3C0A"/>
    <w:rsid w:val="000A52F0"/>
    <w:rsid w:val="000A5324"/>
    <w:rsid w:val="000A56E3"/>
    <w:rsid w:val="000A5CC1"/>
    <w:rsid w:val="000A7089"/>
    <w:rsid w:val="000A75B4"/>
    <w:rsid w:val="000B0B14"/>
    <w:rsid w:val="000B26C4"/>
    <w:rsid w:val="000B3096"/>
    <w:rsid w:val="000B413A"/>
    <w:rsid w:val="000B528C"/>
    <w:rsid w:val="000B5FC1"/>
    <w:rsid w:val="000B66A4"/>
    <w:rsid w:val="000B70E5"/>
    <w:rsid w:val="000B7DF4"/>
    <w:rsid w:val="000C047E"/>
    <w:rsid w:val="000C0926"/>
    <w:rsid w:val="000C0CF7"/>
    <w:rsid w:val="000C26B8"/>
    <w:rsid w:val="000C41D1"/>
    <w:rsid w:val="000C4574"/>
    <w:rsid w:val="000C4F95"/>
    <w:rsid w:val="000C6254"/>
    <w:rsid w:val="000C719C"/>
    <w:rsid w:val="000C7988"/>
    <w:rsid w:val="000D052F"/>
    <w:rsid w:val="000D05DB"/>
    <w:rsid w:val="000D0A8C"/>
    <w:rsid w:val="000D1CB2"/>
    <w:rsid w:val="000D33CF"/>
    <w:rsid w:val="000D34BA"/>
    <w:rsid w:val="000D3E97"/>
    <w:rsid w:val="000D4979"/>
    <w:rsid w:val="000D61FD"/>
    <w:rsid w:val="000D76CA"/>
    <w:rsid w:val="000D7E40"/>
    <w:rsid w:val="000E0C85"/>
    <w:rsid w:val="000E0F5E"/>
    <w:rsid w:val="000E26D6"/>
    <w:rsid w:val="000E53B6"/>
    <w:rsid w:val="000E5A07"/>
    <w:rsid w:val="000E6AC1"/>
    <w:rsid w:val="000E6B17"/>
    <w:rsid w:val="000E7225"/>
    <w:rsid w:val="000F0CD1"/>
    <w:rsid w:val="000F1EC6"/>
    <w:rsid w:val="000F1F74"/>
    <w:rsid w:val="000F2511"/>
    <w:rsid w:val="000F2BFA"/>
    <w:rsid w:val="000F2EA8"/>
    <w:rsid w:val="000F370C"/>
    <w:rsid w:val="000F3EE8"/>
    <w:rsid w:val="000F462F"/>
    <w:rsid w:val="000F4A05"/>
    <w:rsid w:val="000F5E4A"/>
    <w:rsid w:val="000F5FFB"/>
    <w:rsid w:val="000F6569"/>
    <w:rsid w:val="001001C6"/>
    <w:rsid w:val="001008A2"/>
    <w:rsid w:val="00101BB9"/>
    <w:rsid w:val="001029CD"/>
    <w:rsid w:val="00102FF2"/>
    <w:rsid w:val="00105526"/>
    <w:rsid w:val="001056BB"/>
    <w:rsid w:val="00107488"/>
    <w:rsid w:val="001076A5"/>
    <w:rsid w:val="00107A8D"/>
    <w:rsid w:val="00107AFE"/>
    <w:rsid w:val="00110D20"/>
    <w:rsid w:val="00111372"/>
    <w:rsid w:val="00111CAC"/>
    <w:rsid w:val="001125C3"/>
    <w:rsid w:val="001128F1"/>
    <w:rsid w:val="00114D94"/>
    <w:rsid w:val="00115A5E"/>
    <w:rsid w:val="001160BB"/>
    <w:rsid w:val="001176A4"/>
    <w:rsid w:val="00120D05"/>
    <w:rsid w:val="00120E22"/>
    <w:rsid w:val="001242C2"/>
    <w:rsid w:val="00125EDC"/>
    <w:rsid w:val="0012693B"/>
    <w:rsid w:val="001270FF"/>
    <w:rsid w:val="00127DD7"/>
    <w:rsid w:val="00130355"/>
    <w:rsid w:val="0013074E"/>
    <w:rsid w:val="00130B57"/>
    <w:rsid w:val="00131900"/>
    <w:rsid w:val="0013203A"/>
    <w:rsid w:val="00134429"/>
    <w:rsid w:val="00134E95"/>
    <w:rsid w:val="001376C5"/>
    <w:rsid w:val="00141622"/>
    <w:rsid w:val="0014250E"/>
    <w:rsid w:val="0014255D"/>
    <w:rsid w:val="00144222"/>
    <w:rsid w:val="00147C84"/>
    <w:rsid w:val="00150701"/>
    <w:rsid w:val="001514CB"/>
    <w:rsid w:val="00151554"/>
    <w:rsid w:val="00151D97"/>
    <w:rsid w:val="001527BD"/>
    <w:rsid w:val="00152F08"/>
    <w:rsid w:val="00153677"/>
    <w:rsid w:val="0015395E"/>
    <w:rsid w:val="0015484A"/>
    <w:rsid w:val="00154EC0"/>
    <w:rsid w:val="00155228"/>
    <w:rsid w:val="0016237D"/>
    <w:rsid w:val="00162AD5"/>
    <w:rsid w:val="00164B96"/>
    <w:rsid w:val="00165794"/>
    <w:rsid w:val="00165940"/>
    <w:rsid w:val="0016620D"/>
    <w:rsid w:val="00166DC8"/>
    <w:rsid w:val="00170072"/>
    <w:rsid w:val="001701A2"/>
    <w:rsid w:val="001705FD"/>
    <w:rsid w:val="00170B8F"/>
    <w:rsid w:val="00174043"/>
    <w:rsid w:val="001747A9"/>
    <w:rsid w:val="0017495F"/>
    <w:rsid w:val="00176B4B"/>
    <w:rsid w:val="00176DAF"/>
    <w:rsid w:val="00181757"/>
    <w:rsid w:val="00183DBD"/>
    <w:rsid w:val="00184442"/>
    <w:rsid w:val="001849BD"/>
    <w:rsid w:val="00184AD7"/>
    <w:rsid w:val="00185D6F"/>
    <w:rsid w:val="00187D84"/>
    <w:rsid w:val="00187DB6"/>
    <w:rsid w:val="00187E13"/>
    <w:rsid w:val="0019030F"/>
    <w:rsid w:val="00190EFE"/>
    <w:rsid w:val="0019163F"/>
    <w:rsid w:val="00192635"/>
    <w:rsid w:val="001952C4"/>
    <w:rsid w:val="001A00F8"/>
    <w:rsid w:val="001A0C9D"/>
    <w:rsid w:val="001A14B1"/>
    <w:rsid w:val="001A1DA2"/>
    <w:rsid w:val="001A1E60"/>
    <w:rsid w:val="001A2793"/>
    <w:rsid w:val="001A3276"/>
    <w:rsid w:val="001A3468"/>
    <w:rsid w:val="001A57B4"/>
    <w:rsid w:val="001A6B6D"/>
    <w:rsid w:val="001A6BDD"/>
    <w:rsid w:val="001A7442"/>
    <w:rsid w:val="001A7787"/>
    <w:rsid w:val="001B02CA"/>
    <w:rsid w:val="001B0591"/>
    <w:rsid w:val="001B05F6"/>
    <w:rsid w:val="001B0CE4"/>
    <w:rsid w:val="001B14D6"/>
    <w:rsid w:val="001B1664"/>
    <w:rsid w:val="001B21F1"/>
    <w:rsid w:val="001B2621"/>
    <w:rsid w:val="001B6F7C"/>
    <w:rsid w:val="001B792C"/>
    <w:rsid w:val="001C0768"/>
    <w:rsid w:val="001C16F4"/>
    <w:rsid w:val="001C2315"/>
    <w:rsid w:val="001C2575"/>
    <w:rsid w:val="001C47EA"/>
    <w:rsid w:val="001C4C65"/>
    <w:rsid w:val="001C5378"/>
    <w:rsid w:val="001C56CC"/>
    <w:rsid w:val="001C6FFD"/>
    <w:rsid w:val="001C7434"/>
    <w:rsid w:val="001C7696"/>
    <w:rsid w:val="001C7AF6"/>
    <w:rsid w:val="001D2CC2"/>
    <w:rsid w:val="001D458B"/>
    <w:rsid w:val="001D57FB"/>
    <w:rsid w:val="001D5AAE"/>
    <w:rsid w:val="001D5C13"/>
    <w:rsid w:val="001D6F2C"/>
    <w:rsid w:val="001E0943"/>
    <w:rsid w:val="001E261B"/>
    <w:rsid w:val="001E4C37"/>
    <w:rsid w:val="001E518C"/>
    <w:rsid w:val="001E53AA"/>
    <w:rsid w:val="001E78CF"/>
    <w:rsid w:val="001F0B16"/>
    <w:rsid w:val="001F14CB"/>
    <w:rsid w:val="001F2B01"/>
    <w:rsid w:val="001F3C7A"/>
    <w:rsid w:val="001F4387"/>
    <w:rsid w:val="001F65FD"/>
    <w:rsid w:val="001F672B"/>
    <w:rsid w:val="001F77FF"/>
    <w:rsid w:val="00201345"/>
    <w:rsid w:val="00202305"/>
    <w:rsid w:val="00202D30"/>
    <w:rsid w:val="002032B3"/>
    <w:rsid w:val="00206794"/>
    <w:rsid w:val="0021109E"/>
    <w:rsid w:val="00211381"/>
    <w:rsid w:val="00212576"/>
    <w:rsid w:val="002133D7"/>
    <w:rsid w:val="00213A7B"/>
    <w:rsid w:val="00213ED1"/>
    <w:rsid w:val="00214509"/>
    <w:rsid w:val="00214B70"/>
    <w:rsid w:val="00215469"/>
    <w:rsid w:val="00215599"/>
    <w:rsid w:val="00215CFD"/>
    <w:rsid w:val="00216D37"/>
    <w:rsid w:val="00221DAE"/>
    <w:rsid w:val="002238F6"/>
    <w:rsid w:val="00223C34"/>
    <w:rsid w:val="00223F98"/>
    <w:rsid w:val="002244CA"/>
    <w:rsid w:val="002269CE"/>
    <w:rsid w:val="00226E96"/>
    <w:rsid w:val="00231FF4"/>
    <w:rsid w:val="002320AB"/>
    <w:rsid w:val="00232833"/>
    <w:rsid w:val="00232A0B"/>
    <w:rsid w:val="00233227"/>
    <w:rsid w:val="00235047"/>
    <w:rsid w:val="00235112"/>
    <w:rsid w:val="0023570D"/>
    <w:rsid w:val="0023583D"/>
    <w:rsid w:val="00236C57"/>
    <w:rsid w:val="00237BB4"/>
    <w:rsid w:val="002409DC"/>
    <w:rsid w:val="00240C84"/>
    <w:rsid w:val="002430EA"/>
    <w:rsid w:val="002437AB"/>
    <w:rsid w:val="00243A14"/>
    <w:rsid w:val="00244047"/>
    <w:rsid w:val="00244509"/>
    <w:rsid w:val="00246068"/>
    <w:rsid w:val="00246464"/>
    <w:rsid w:val="00246E7B"/>
    <w:rsid w:val="002472C8"/>
    <w:rsid w:val="00250084"/>
    <w:rsid w:val="00251118"/>
    <w:rsid w:val="002511CF"/>
    <w:rsid w:val="002514C9"/>
    <w:rsid w:val="002535EB"/>
    <w:rsid w:val="00253824"/>
    <w:rsid w:val="0025689E"/>
    <w:rsid w:val="0025733D"/>
    <w:rsid w:val="002576D8"/>
    <w:rsid w:val="00257929"/>
    <w:rsid w:val="00260B41"/>
    <w:rsid w:val="00261103"/>
    <w:rsid w:val="002619B9"/>
    <w:rsid w:val="00262AAD"/>
    <w:rsid w:val="00263094"/>
    <w:rsid w:val="00263756"/>
    <w:rsid w:val="00263E00"/>
    <w:rsid w:val="0026548A"/>
    <w:rsid w:val="00266A47"/>
    <w:rsid w:val="00266E3F"/>
    <w:rsid w:val="0026706E"/>
    <w:rsid w:val="00270E17"/>
    <w:rsid w:val="00271775"/>
    <w:rsid w:val="00271789"/>
    <w:rsid w:val="00273D6E"/>
    <w:rsid w:val="002749FF"/>
    <w:rsid w:val="00275DEF"/>
    <w:rsid w:val="00275EC9"/>
    <w:rsid w:val="00276A6A"/>
    <w:rsid w:val="00277052"/>
    <w:rsid w:val="00277891"/>
    <w:rsid w:val="00280558"/>
    <w:rsid w:val="002816BB"/>
    <w:rsid w:val="00281A38"/>
    <w:rsid w:val="00281AB8"/>
    <w:rsid w:val="002821CF"/>
    <w:rsid w:val="00283CFC"/>
    <w:rsid w:val="00283D79"/>
    <w:rsid w:val="00284782"/>
    <w:rsid w:val="00284A68"/>
    <w:rsid w:val="002854E9"/>
    <w:rsid w:val="00285752"/>
    <w:rsid w:val="002859A4"/>
    <w:rsid w:val="00286AB5"/>
    <w:rsid w:val="00290D94"/>
    <w:rsid w:val="00292C9F"/>
    <w:rsid w:val="002931D2"/>
    <w:rsid w:val="002937AE"/>
    <w:rsid w:val="002938D4"/>
    <w:rsid w:val="00293977"/>
    <w:rsid w:val="00293A12"/>
    <w:rsid w:val="00293B80"/>
    <w:rsid w:val="00293C84"/>
    <w:rsid w:val="00294642"/>
    <w:rsid w:val="00294B8A"/>
    <w:rsid w:val="00295D5C"/>
    <w:rsid w:val="00295D7F"/>
    <w:rsid w:val="002962F0"/>
    <w:rsid w:val="0029796F"/>
    <w:rsid w:val="00297EB3"/>
    <w:rsid w:val="002A0A4F"/>
    <w:rsid w:val="002A3001"/>
    <w:rsid w:val="002A47F0"/>
    <w:rsid w:val="002A483D"/>
    <w:rsid w:val="002A5406"/>
    <w:rsid w:val="002B1DC2"/>
    <w:rsid w:val="002B4DAA"/>
    <w:rsid w:val="002B5037"/>
    <w:rsid w:val="002B5516"/>
    <w:rsid w:val="002B6D03"/>
    <w:rsid w:val="002B6DFB"/>
    <w:rsid w:val="002C0163"/>
    <w:rsid w:val="002C0613"/>
    <w:rsid w:val="002C08F5"/>
    <w:rsid w:val="002C0FC2"/>
    <w:rsid w:val="002C1E7F"/>
    <w:rsid w:val="002C2123"/>
    <w:rsid w:val="002C2C03"/>
    <w:rsid w:val="002C4989"/>
    <w:rsid w:val="002C4D94"/>
    <w:rsid w:val="002C6353"/>
    <w:rsid w:val="002C7169"/>
    <w:rsid w:val="002C7871"/>
    <w:rsid w:val="002D128E"/>
    <w:rsid w:val="002D56F9"/>
    <w:rsid w:val="002D5AC4"/>
    <w:rsid w:val="002D5F86"/>
    <w:rsid w:val="002D6A5A"/>
    <w:rsid w:val="002D7E10"/>
    <w:rsid w:val="002E060F"/>
    <w:rsid w:val="002E17A4"/>
    <w:rsid w:val="002E1BE8"/>
    <w:rsid w:val="002E1D08"/>
    <w:rsid w:val="002E2F8A"/>
    <w:rsid w:val="002E48DF"/>
    <w:rsid w:val="002E4B7A"/>
    <w:rsid w:val="002E4E3D"/>
    <w:rsid w:val="002E5698"/>
    <w:rsid w:val="002E6062"/>
    <w:rsid w:val="002E63B0"/>
    <w:rsid w:val="002F01B4"/>
    <w:rsid w:val="002F0A0D"/>
    <w:rsid w:val="002F0EA4"/>
    <w:rsid w:val="002F1157"/>
    <w:rsid w:val="002F16EB"/>
    <w:rsid w:val="002F1EC3"/>
    <w:rsid w:val="002F2B5B"/>
    <w:rsid w:val="002F4009"/>
    <w:rsid w:val="002F4263"/>
    <w:rsid w:val="002F507D"/>
    <w:rsid w:val="002F59DD"/>
    <w:rsid w:val="002F6F72"/>
    <w:rsid w:val="00305E82"/>
    <w:rsid w:val="00306533"/>
    <w:rsid w:val="003071E9"/>
    <w:rsid w:val="003074B4"/>
    <w:rsid w:val="003110EE"/>
    <w:rsid w:val="00311726"/>
    <w:rsid w:val="00311F16"/>
    <w:rsid w:val="003123B1"/>
    <w:rsid w:val="0031265B"/>
    <w:rsid w:val="0031329A"/>
    <w:rsid w:val="00313592"/>
    <w:rsid w:val="00313678"/>
    <w:rsid w:val="00313ABE"/>
    <w:rsid w:val="00313D40"/>
    <w:rsid w:val="00313F04"/>
    <w:rsid w:val="00316386"/>
    <w:rsid w:val="003164D2"/>
    <w:rsid w:val="00316EC1"/>
    <w:rsid w:val="00317BCF"/>
    <w:rsid w:val="00320005"/>
    <w:rsid w:val="00320B00"/>
    <w:rsid w:val="00320BA8"/>
    <w:rsid w:val="0032225A"/>
    <w:rsid w:val="003229BF"/>
    <w:rsid w:val="00323978"/>
    <w:rsid w:val="0032546B"/>
    <w:rsid w:val="003260D8"/>
    <w:rsid w:val="003279F8"/>
    <w:rsid w:val="00327F09"/>
    <w:rsid w:val="00330324"/>
    <w:rsid w:val="003305ED"/>
    <w:rsid w:val="00331228"/>
    <w:rsid w:val="003315D5"/>
    <w:rsid w:val="00333102"/>
    <w:rsid w:val="003349E2"/>
    <w:rsid w:val="00335C39"/>
    <w:rsid w:val="00337C51"/>
    <w:rsid w:val="00340EAA"/>
    <w:rsid w:val="00341A3C"/>
    <w:rsid w:val="00344405"/>
    <w:rsid w:val="00344A84"/>
    <w:rsid w:val="00346A83"/>
    <w:rsid w:val="00346B87"/>
    <w:rsid w:val="00346C40"/>
    <w:rsid w:val="00346F3F"/>
    <w:rsid w:val="003471D8"/>
    <w:rsid w:val="00347E93"/>
    <w:rsid w:val="003502AF"/>
    <w:rsid w:val="00350C7B"/>
    <w:rsid w:val="00350C86"/>
    <w:rsid w:val="00350D6D"/>
    <w:rsid w:val="00351FC2"/>
    <w:rsid w:val="003524E6"/>
    <w:rsid w:val="003528FB"/>
    <w:rsid w:val="00352BD7"/>
    <w:rsid w:val="00353B72"/>
    <w:rsid w:val="00353B73"/>
    <w:rsid w:val="00355344"/>
    <w:rsid w:val="00356C4B"/>
    <w:rsid w:val="003570F8"/>
    <w:rsid w:val="00361FA8"/>
    <w:rsid w:val="00362E23"/>
    <w:rsid w:val="003641F4"/>
    <w:rsid w:val="00366A4D"/>
    <w:rsid w:val="00367F2B"/>
    <w:rsid w:val="0037015D"/>
    <w:rsid w:val="00371DC8"/>
    <w:rsid w:val="00371F90"/>
    <w:rsid w:val="00372A79"/>
    <w:rsid w:val="003736B2"/>
    <w:rsid w:val="00374EC2"/>
    <w:rsid w:val="00375120"/>
    <w:rsid w:val="003755C9"/>
    <w:rsid w:val="003768EB"/>
    <w:rsid w:val="00380C08"/>
    <w:rsid w:val="00380F1C"/>
    <w:rsid w:val="003843DF"/>
    <w:rsid w:val="00384B27"/>
    <w:rsid w:val="00384B91"/>
    <w:rsid w:val="00384E86"/>
    <w:rsid w:val="003873F5"/>
    <w:rsid w:val="00387886"/>
    <w:rsid w:val="00390145"/>
    <w:rsid w:val="0039058A"/>
    <w:rsid w:val="003909BE"/>
    <w:rsid w:val="003909EE"/>
    <w:rsid w:val="0039133A"/>
    <w:rsid w:val="003919C5"/>
    <w:rsid w:val="0039239B"/>
    <w:rsid w:val="003959AD"/>
    <w:rsid w:val="003963D8"/>
    <w:rsid w:val="00396917"/>
    <w:rsid w:val="00396BDD"/>
    <w:rsid w:val="00396E52"/>
    <w:rsid w:val="00396F68"/>
    <w:rsid w:val="0039733B"/>
    <w:rsid w:val="00397836"/>
    <w:rsid w:val="003A041D"/>
    <w:rsid w:val="003A0502"/>
    <w:rsid w:val="003A0F78"/>
    <w:rsid w:val="003A154A"/>
    <w:rsid w:val="003A18B8"/>
    <w:rsid w:val="003A299F"/>
    <w:rsid w:val="003A2DD3"/>
    <w:rsid w:val="003A41DD"/>
    <w:rsid w:val="003A44AC"/>
    <w:rsid w:val="003A4FD5"/>
    <w:rsid w:val="003A5CA9"/>
    <w:rsid w:val="003B0530"/>
    <w:rsid w:val="003B0A8A"/>
    <w:rsid w:val="003B0FD1"/>
    <w:rsid w:val="003B1569"/>
    <w:rsid w:val="003B2B66"/>
    <w:rsid w:val="003B3613"/>
    <w:rsid w:val="003B373F"/>
    <w:rsid w:val="003B433F"/>
    <w:rsid w:val="003C13DB"/>
    <w:rsid w:val="003C2C47"/>
    <w:rsid w:val="003C3436"/>
    <w:rsid w:val="003C3BE8"/>
    <w:rsid w:val="003C3E05"/>
    <w:rsid w:val="003C4812"/>
    <w:rsid w:val="003C57DB"/>
    <w:rsid w:val="003C7978"/>
    <w:rsid w:val="003C79B2"/>
    <w:rsid w:val="003C7F80"/>
    <w:rsid w:val="003D0A63"/>
    <w:rsid w:val="003D0A86"/>
    <w:rsid w:val="003D16AC"/>
    <w:rsid w:val="003D2F44"/>
    <w:rsid w:val="003D37FA"/>
    <w:rsid w:val="003D3F75"/>
    <w:rsid w:val="003D4143"/>
    <w:rsid w:val="003D5E01"/>
    <w:rsid w:val="003D61EB"/>
    <w:rsid w:val="003D6347"/>
    <w:rsid w:val="003D7720"/>
    <w:rsid w:val="003D78DD"/>
    <w:rsid w:val="003D7C5B"/>
    <w:rsid w:val="003E01E2"/>
    <w:rsid w:val="003E164D"/>
    <w:rsid w:val="003E17FD"/>
    <w:rsid w:val="003E18ED"/>
    <w:rsid w:val="003E20A4"/>
    <w:rsid w:val="003E36B7"/>
    <w:rsid w:val="003E3811"/>
    <w:rsid w:val="003E3E16"/>
    <w:rsid w:val="003E40BC"/>
    <w:rsid w:val="003E5120"/>
    <w:rsid w:val="003E515A"/>
    <w:rsid w:val="003E5721"/>
    <w:rsid w:val="003E66F2"/>
    <w:rsid w:val="003F21B3"/>
    <w:rsid w:val="003F28A2"/>
    <w:rsid w:val="003F2D1F"/>
    <w:rsid w:val="003F2E2E"/>
    <w:rsid w:val="003F2E2F"/>
    <w:rsid w:val="003F33C4"/>
    <w:rsid w:val="003F4008"/>
    <w:rsid w:val="003F41E1"/>
    <w:rsid w:val="003F4611"/>
    <w:rsid w:val="003F58F5"/>
    <w:rsid w:val="003F65AD"/>
    <w:rsid w:val="003F6A7E"/>
    <w:rsid w:val="003F6AE8"/>
    <w:rsid w:val="00401340"/>
    <w:rsid w:val="00402E52"/>
    <w:rsid w:val="0040655D"/>
    <w:rsid w:val="00410923"/>
    <w:rsid w:val="00410ADF"/>
    <w:rsid w:val="00412B2C"/>
    <w:rsid w:val="00412F96"/>
    <w:rsid w:val="00413565"/>
    <w:rsid w:val="00413A25"/>
    <w:rsid w:val="004144A5"/>
    <w:rsid w:val="00414528"/>
    <w:rsid w:val="0041488B"/>
    <w:rsid w:val="00414970"/>
    <w:rsid w:val="004158C2"/>
    <w:rsid w:val="00420141"/>
    <w:rsid w:val="00420979"/>
    <w:rsid w:val="0042157C"/>
    <w:rsid w:val="00421C04"/>
    <w:rsid w:val="00422C88"/>
    <w:rsid w:val="00422CB2"/>
    <w:rsid w:val="00422E32"/>
    <w:rsid w:val="00422EF4"/>
    <w:rsid w:val="0042370E"/>
    <w:rsid w:val="0042566A"/>
    <w:rsid w:val="0042596C"/>
    <w:rsid w:val="0042789F"/>
    <w:rsid w:val="004279A5"/>
    <w:rsid w:val="00430347"/>
    <w:rsid w:val="00430807"/>
    <w:rsid w:val="00431967"/>
    <w:rsid w:val="00433579"/>
    <w:rsid w:val="0043405F"/>
    <w:rsid w:val="004362CC"/>
    <w:rsid w:val="004366FC"/>
    <w:rsid w:val="004374B3"/>
    <w:rsid w:val="00437B43"/>
    <w:rsid w:val="00437DBD"/>
    <w:rsid w:val="004402C7"/>
    <w:rsid w:val="00441F84"/>
    <w:rsid w:val="004430B5"/>
    <w:rsid w:val="0044379F"/>
    <w:rsid w:val="00444F66"/>
    <w:rsid w:val="00445EEB"/>
    <w:rsid w:val="00446293"/>
    <w:rsid w:val="00446299"/>
    <w:rsid w:val="00446C8D"/>
    <w:rsid w:val="00447015"/>
    <w:rsid w:val="00447BE5"/>
    <w:rsid w:val="00447E76"/>
    <w:rsid w:val="00451F43"/>
    <w:rsid w:val="00452E8C"/>
    <w:rsid w:val="004531AE"/>
    <w:rsid w:val="00453A14"/>
    <w:rsid w:val="00454453"/>
    <w:rsid w:val="004548E6"/>
    <w:rsid w:val="00455155"/>
    <w:rsid w:val="00457611"/>
    <w:rsid w:val="004607A7"/>
    <w:rsid w:val="00461BFA"/>
    <w:rsid w:val="00463528"/>
    <w:rsid w:val="0046374A"/>
    <w:rsid w:val="004637D0"/>
    <w:rsid w:val="0046398A"/>
    <w:rsid w:val="00463A42"/>
    <w:rsid w:val="004642A0"/>
    <w:rsid w:val="00465040"/>
    <w:rsid w:val="00466184"/>
    <w:rsid w:val="004663C7"/>
    <w:rsid w:val="00466CA2"/>
    <w:rsid w:val="00466D5A"/>
    <w:rsid w:val="004671C9"/>
    <w:rsid w:val="00472D53"/>
    <w:rsid w:val="00472E2B"/>
    <w:rsid w:val="004732BC"/>
    <w:rsid w:val="00475688"/>
    <w:rsid w:val="00475B43"/>
    <w:rsid w:val="00477B96"/>
    <w:rsid w:val="00477D6E"/>
    <w:rsid w:val="00480331"/>
    <w:rsid w:val="0048094F"/>
    <w:rsid w:val="00480DFB"/>
    <w:rsid w:val="00481080"/>
    <w:rsid w:val="00482A33"/>
    <w:rsid w:val="00484137"/>
    <w:rsid w:val="00484D47"/>
    <w:rsid w:val="00485C74"/>
    <w:rsid w:val="00485E57"/>
    <w:rsid w:val="00487A42"/>
    <w:rsid w:val="0049004E"/>
    <w:rsid w:val="004927CC"/>
    <w:rsid w:val="00492E17"/>
    <w:rsid w:val="0049320F"/>
    <w:rsid w:val="00493250"/>
    <w:rsid w:val="004936B3"/>
    <w:rsid w:val="00496477"/>
    <w:rsid w:val="00497190"/>
    <w:rsid w:val="004A14E0"/>
    <w:rsid w:val="004A1963"/>
    <w:rsid w:val="004A21BC"/>
    <w:rsid w:val="004A2C73"/>
    <w:rsid w:val="004A3777"/>
    <w:rsid w:val="004A6EDC"/>
    <w:rsid w:val="004B0AC0"/>
    <w:rsid w:val="004B0E2E"/>
    <w:rsid w:val="004B10B8"/>
    <w:rsid w:val="004B1171"/>
    <w:rsid w:val="004B1203"/>
    <w:rsid w:val="004B13D2"/>
    <w:rsid w:val="004B14AF"/>
    <w:rsid w:val="004B14D6"/>
    <w:rsid w:val="004B170A"/>
    <w:rsid w:val="004B274E"/>
    <w:rsid w:val="004B31FB"/>
    <w:rsid w:val="004B41CD"/>
    <w:rsid w:val="004B4DBC"/>
    <w:rsid w:val="004B7CDC"/>
    <w:rsid w:val="004B7D95"/>
    <w:rsid w:val="004C0DD9"/>
    <w:rsid w:val="004C0EEE"/>
    <w:rsid w:val="004C1372"/>
    <w:rsid w:val="004C15DF"/>
    <w:rsid w:val="004C1A54"/>
    <w:rsid w:val="004C4877"/>
    <w:rsid w:val="004C4A7A"/>
    <w:rsid w:val="004C4CC8"/>
    <w:rsid w:val="004C4F7F"/>
    <w:rsid w:val="004C535F"/>
    <w:rsid w:val="004C567E"/>
    <w:rsid w:val="004C637D"/>
    <w:rsid w:val="004C663F"/>
    <w:rsid w:val="004D04FC"/>
    <w:rsid w:val="004D08E3"/>
    <w:rsid w:val="004D11AB"/>
    <w:rsid w:val="004D1260"/>
    <w:rsid w:val="004D2A00"/>
    <w:rsid w:val="004D3652"/>
    <w:rsid w:val="004D398D"/>
    <w:rsid w:val="004D4882"/>
    <w:rsid w:val="004D4FB5"/>
    <w:rsid w:val="004D5888"/>
    <w:rsid w:val="004D5A2E"/>
    <w:rsid w:val="004D6001"/>
    <w:rsid w:val="004D6D07"/>
    <w:rsid w:val="004D704E"/>
    <w:rsid w:val="004E1E42"/>
    <w:rsid w:val="004E225D"/>
    <w:rsid w:val="004E35D7"/>
    <w:rsid w:val="004E35F6"/>
    <w:rsid w:val="004E795D"/>
    <w:rsid w:val="004E7D5F"/>
    <w:rsid w:val="004F07D4"/>
    <w:rsid w:val="004F20CD"/>
    <w:rsid w:val="004F2435"/>
    <w:rsid w:val="004F319B"/>
    <w:rsid w:val="004F3968"/>
    <w:rsid w:val="004F5707"/>
    <w:rsid w:val="004F718D"/>
    <w:rsid w:val="00500598"/>
    <w:rsid w:val="00501033"/>
    <w:rsid w:val="0050268A"/>
    <w:rsid w:val="00502C34"/>
    <w:rsid w:val="00503AB7"/>
    <w:rsid w:val="00507CE1"/>
    <w:rsid w:val="005105EB"/>
    <w:rsid w:val="00510DBB"/>
    <w:rsid w:val="00511531"/>
    <w:rsid w:val="00511DE1"/>
    <w:rsid w:val="00512609"/>
    <w:rsid w:val="00513A89"/>
    <w:rsid w:val="00514D42"/>
    <w:rsid w:val="005157FD"/>
    <w:rsid w:val="005164B6"/>
    <w:rsid w:val="00516A75"/>
    <w:rsid w:val="00516F55"/>
    <w:rsid w:val="00517191"/>
    <w:rsid w:val="00517D1F"/>
    <w:rsid w:val="005205BF"/>
    <w:rsid w:val="00520F13"/>
    <w:rsid w:val="005217D8"/>
    <w:rsid w:val="005222C5"/>
    <w:rsid w:val="00523A2B"/>
    <w:rsid w:val="00523AA3"/>
    <w:rsid w:val="00523C33"/>
    <w:rsid w:val="00525AE6"/>
    <w:rsid w:val="00525CF8"/>
    <w:rsid w:val="0052614F"/>
    <w:rsid w:val="00526152"/>
    <w:rsid w:val="005333D8"/>
    <w:rsid w:val="0053404A"/>
    <w:rsid w:val="00534B1A"/>
    <w:rsid w:val="00535F4E"/>
    <w:rsid w:val="00536783"/>
    <w:rsid w:val="00540726"/>
    <w:rsid w:val="00540A17"/>
    <w:rsid w:val="00540E27"/>
    <w:rsid w:val="00541638"/>
    <w:rsid w:val="00542008"/>
    <w:rsid w:val="0054259D"/>
    <w:rsid w:val="00543220"/>
    <w:rsid w:val="00544080"/>
    <w:rsid w:val="00545478"/>
    <w:rsid w:val="00546856"/>
    <w:rsid w:val="00546ADB"/>
    <w:rsid w:val="00547990"/>
    <w:rsid w:val="00547EE4"/>
    <w:rsid w:val="005511E6"/>
    <w:rsid w:val="005527CA"/>
    <w:rsid w:val="005528D4"/>
    <w:rsid w:val="00552ADE"/>
    <w:rsid w:val="0055314A"/>
    <w:rsid w:val="00554440"/>
    <w:rsid w:val="0055500D"/>
    <w:rsid w:val="005551D0"/>
    <w:rsid w:val="005574C7"/>
    <w:rsid w:val="0056089A"/>
    <w:rsid w:val="0056090D"/>
    <w:rsid w:val="00560940"/>
    <w:rsid w:val="00561007"/>
    <w:rsid w:val="00561663"/>
    <w:rsid w:val="00563D70"/>
    <w:rsid w:val="0056412B"/>
    <w:rsid w:val="0056686A"/>
    <w:rsid w:val="00566C54"/>
    <w:rsid w:val="005672E6"/>
    <w:rsid w:val="00567864"/>
    <w:rsid w:val="00567C4F"/>
    <w:rsid w:val="00570671"/>
    <w:rsid w:val="005716B2"/>
    <w:rsid w:val="00572252"/>
    <w:rsid w:val="00573068"/>
    <w:rsid w:val="00574793"/>
    <w:rsid w:val="00574B03"/>
    <w:rsid w:val="00574BCA"/>
    <w:rsid w:val="0057565B"/>
    <w:rsid w:val="00575A0A"/>
    <w:rsid w:val="00575DF3"/>
    <w:rsid w:val="00575E0E"/>
    <w:rsid w:val="0057706E"/>
    <w:rsid w:val="0057749D"/>
    <w:rsid w:val="00580C68"/>
    <w:rsid w:val="00581814"/>
    <w:rsid w:val="0058328E"/>
    <w:rsid w:val="005840CC"/>
    <w:rsid w:val="00584BEB"/>
    <w:rsid w:val="005878E3"/>
    <w:rsid w:val="005924B3"/>
    <w:rsid w:val="005926CE"/>
    <w:rsid w:val="005927CE"/>
    <w:rsid w:val="00592DCB"/>
    <w:rsid w:val="005930C2"/>
    <w:rsid w:val="0059329C"/>
    <w:rsid w:val="00593604"/>
    <w:rsid w:val="005947C9"/>
    <w:rsid w:val="00595374"/>
    <w:rsid w:val="00595AB0"/>
    <w:rsid w:val="005963EC"/>
    <w:rsid w:val="00596458"/>
    <w:rsid w:val="005965A4"/>
    <w:rsid w:val="00597AB0"/>
    <w:rsid w:val="00597CBB"/>
    <w:rsid w:val="005A1687"/>
    <w:rsid w:val="005A3122"/>
    <w:rsid w:val="005A461F"/>
    <w:rsid w:val="005A7B9A"/>
    <w:rsid w:val="005B01CC"/>
    <w:rsid w:val="005B1845"/>
    <w:rsid w:val="005B2235"/>
    <w:rsid w:val="005B39F9"/>
    <w:rsid w:val="005B42BE"/>
    <w:rsid w:val="005B4CB8"/>
    <w:rsid w:val="005B6904"/>
    <w:rsid w:val="005B6CE7"/>
    <w:rsid w:val="005B75F8"/>
    <w:rsid w:val="005C0092"/>
    <w:rsid w:val="005C0A0E"/>
    <w:rsid w:val="005C1BF5"/>
    <w:rsid w:val="005C4BB6"/>
    <w:rsid w:val="005C5037"/>
    <w:rsid w:val="005C5D50"/>
    <w:rsid w:val="005C60F0"/>
    <w:rsid w:val="005C693B"/>
    <w:rsid w:val="005C69A6"/>
    <w:rsid w:val="005C7CF2"/>
    <w:rsid w:val="005D0359"/>
    <w:rsid w:val="005D0613"/>
    <w:rsid w:val="005D14A5"/>
    <w:rsid w:val="005D1FA3"/>
    <w:rsid w:val="005D34A1"/>
    <w:rsid w:val="005D3593"/>
    <w:rsid w:val="005D3CAE"/>
    <w:rsid w:val="005E1C92"/>
    <w:rsid w:val="005E2390"/>
    <w:rsid w:val="005E2498"/>
    <w:rsid w:val="005E3F48"/>
    <w:rsid w:val="005E51A5"/>
    <w:rsid w:val="005E5251"/>
    <w:rsid w:val="005E727D"/>
    <w:rsid w:val="005E73B4"/>
    <w:rsid w:val="005E74D3"/>
    <w:rsid w:val="005E76DC"/>
    <w:rsid w:val="005E7FB5"/>
    <w:rsid w:val="005F036C"/>
    <w:rsid w:val="005F12D4"/>
    <w:rsid w:val="005F2150"/>
    <w:rsid w:val="005F26DF"/>
    <w:rsid w:val="005F31AE"/>
    <w:rsid w:val="005F50A7"/>
    <w:rsid w:val="005F69C7"/>
    <w:rsid w:val="005F7218"/>
    <w:rsid w:val="00600976"/>
    <w:rsid w:val="006019CC"/>
    <w:rsid w:val="006023D9"/>
    <w:rsid w:val="00602E7B"/>
    <w:rsid w:val="00603073"/>
    <w:rsid w:val="00603556"/>
    <w:rsid w:val="00603B2D"/>
    <w:rsid w:val="00604A65"/>
    <w:rsid w:val="00605126"/>
    <w:rsid w:val="00605933"/>
    <w:rsid w:val="006075DA"/>
    <w:rsid w:val="00612E0E"/>
    <w:rsid w:val="006136A5"/>
    <w:rsid w:val="00613C06"/>
    <w:rsid w:val="00614539"/>
    <w:rsid w:val="00616F55"/>
    <w:rsid w:val="00617E88"/>
    <w:rsid w:val="006205A7"/>
    <w:rsid w:val="00620859"/>
    <w:rsid w:val="0062113F"/>
    <w:rsid w:val="00622C4E"/>
    <w:rsid w:val="00622F88"/>
    <w:rsid w:val="006239C6"/>
    <w:rsid w:val="0062407C"/>
    <w:rsid w:val="006243C2"/>
    <w:rsid w:val="0062485D"/>
    <w:rsid w:val="006264E7"/>
    <w:rsid w:val="00627FB3"/>
    <w:rsid w:val="006306ED"/>
    <w:rsid w:val="006309D1"/>
    <w:rsid w:val="0063128C"/>
    <w:rsid w:val="00632AE9"/>
    <w:rsid w:val="00632F7F"/>
    <w:rsid w:val="00633610"/>
    <w:rsid w:val="0063446E"/>
    <w:rsid w:val="0063588E"/>
    <w:rsid w:val="00636B89"/>
    <w:rsid w:val="0064004F"/>
    <w:rsid w:val="0064072C"/>
    <w:rsid w:val="00642055"/>
    <w:rsid w:val="00642245"/>
    <w:rsid w:val="006427AC"/>
    <w:rsid w:val="00642C7F"/>
    <w:rsid w:val="00643267"/>
    <w:rsid w:val="006447DB"/>
    <w:rsid w:val="00645BFC"/>
    <w:rsid w:val="0065073C"/>
    <w:rsid w:val="006508A7"/>
    <w:rsid w:val="00650BAC"/>
    <w:rsid w:val="006518C7"/>
    <w:rsid w:val="00651CD9"/>
    <w:rsid w:val="006525C6"/>
    <w:rsid w:val="00653D2A"/>
    <w:rsid w:val="00655AD0"/>
    <w:rsid w:val="006566E4"/>
    <w:rsid w:val="00662A97"/>
    <w:rsid w:val="006631F1"/>
    <w:rsid w:val="00663748"/>
    <w:rsid w:val="00663976"/>
    <w:rsid w:val="006646D4"/>
    <w:rsid w:val="00664902"/>
    <w:rsid w:val="00666D6C"/>
    <w:rsid w:val="00666FDC"/>
    <w:rsid w:val="006701CA"/>
    <w:rsid w:val="00670AF2"/>
    <w:rsid w:val="00671CD3"/>
    <w:rsid w:val="00672090"/>
    <w:rsid w:val="00672296"/>
    <w:rsid w:val="00672772"/>
    <w:rsid w:val="00672C48"/>
    <w:rsid w:val="006733AB"/>
    <w:rsid w:val="006745BA"/>
    <w:rsid w:val="00674769"/>
    <w:rsid w:val="006762F7"/>
    <w:rsid w:val="006765CB"/>
    <w:rsid w:val="00677101"/>
    <w:rsid w:val="0067737A"/>
    <w:rsid w:val="006775CE"/>
    <w:rsid w:val="0067782C"/>
    <w:rsid w:val="00677D0B"/>
    <w:rsid w:val="006804F0"/>
    <w:rsid w:val="006816E6"/>
    <w:rsid w:val="0068473A"/>
    <w:rsid w:val="0068701E"/>
    <w:rsid w:val="0068732B"/>
    <w:rsid w:val="00687882"/>
    <w:rsid w:val="006909C4"/>
    <w:rsid w:val="00692729"/>
    <w:rsid w:val="00692CB2"/>
    <w:rsid w:val="00692D3B"/>
    <w:rsid w:val="00695282"/>
    <w:rsid w:val="00697226"/>
    <w:rsid w:val="00697FA9"/>
    <w:rsid w:val="006A0696"/>
    <w:rsid w:val="006A1460"/>
    <w:rsid w:val="006A201E"/>
    <w:rsid w:val="006A21A2"/>
    <w:rsid w:val="006A2524"/>
    <w:rsid w:val="006A2D46"/>
    <w:rsid w:val="006A2D8A"/>
    <w:rsid w:val="006A442D"/>
    <w:rsid w:val="006A5717"/>
    <w:rsid w:val="006A67D6"/>
    <w:rsid w:val="006A771B"/>
    <w:rsid w:val="006A7909"/>
    <w:rsid w:val="006A7DA4"/>
    <w:rsid w:val="006B0BF9"/>
    <w:rsid w:val="006B187D"/>
    <w:rsid w:val="006B19AF"/>
    <w:rsid w:val="006B3406"/>
    <w:rsid w:val="006B370C"/>
    <w:rsid w:val="006B4955"/>
    <w:rsid w:val="006B5527"/>
    <w:rsid w:val="006B7F63"/>
    <w:rsid w:val="006C216B"/>
    <w:rsid w:val="006C53D9"/>
    <w:rsid w:val="006C69B2"/>
    <w:rsid w:val="006C6CCD"/>
    <w:rsid w:val="006C7E15"/>
    <w:rsid w:val="006D01FE"/>
    <w:rsid w:val="006D12DB"/>
    <w:rsid w:val="006D19CA"/>
    <w:rsid w:val="006D2A45"/>
    <w:rsid w:val="006D3128"/>
    <w:rsid w:val="006D42E6"/>
    <w:rsid w:val="006D4573"/>
    <w:rsid w:val="006D47F9"/>
    <w:rsid w:val="006D4F2A"/>
    <w:rsid w:val="006D53AC"/>
    <w:rsid w:val="006D56AE"/>
    <w:rsid w:val="006D5F9F"/>
    <w:rsid w:val="006D5FDE"/>
    <w:rsid w:val="006D7971"/>
    <w:rsid w:val="006E2684"/>
    <w:rsid w:val="006E269A"/>
    <w:rsid w:val="006E27BA"/>
    <w:rsid w:val="006E31D6"/>
    <w:rsid w:val="006E4E81"/>
    <w:rsid w:val="006E6265"/>
    <w:rsid w:val="006F0CE7"/>
    <w:rsid w:val="006F28F5"/>
    <w:rsid w:val="006F5191"/>
    <w:rsid w:val="006F5C7D"/>
    <w:rsid w:val="006F7E2D"/>
    <w:rsid w:val="00700BD0"/>
    <w:rsid w:val="00700FEE"/>
    <w:rsid w:val="00703765"/>
    <w:rsid w:val="00704F3E"/>
    <w:rsid w:val="007054B9"/>
    <w:rsid w:val="007059D3"/>
    <w:rsid w:val="00711D15"/>
    <w:rsid w:val="00711F17"/>
    <w:rsid w:val="00713A09"/>
    <w:rsid w:val="00713C23"/>
    <w:rsid w:val="00713FE3"/>
    <w:rsid w:val="0071613D"/>
    <w:rsid w:val="007167F8"/>
    <w:rsid w:val="0071759C"/>
    <w:rsid w:val="00720206"/>
    <w:rsid w:val="0072172D"/>
    <w:rsid w:val="00722FAB"/>
    <w:rsid w:val="0072320F"/>
    <w:rsid w:val="00724176"/>
    <w:rsid w:val="007244AC"/>
    <w:rsid w:val="00724532"/>
    <w:rsid w:val="007247D8"/>
    <w:rsid w:val="007249F9"/>
    <w:rsid w:val="007265C7"/>
    <w:rsid w:val="0072745A"/>
    <w:rsid w:val="00727DB4"/>
    <w:rsid w:val="0073051A"/>
    <w:rsid w:val="007344B8"/>
    <w:rsid w:val="007351A8"/>
    <w:rsid w:val="00735B10"/>
    <w:rsid w:val="007361A6"/>
    <w:rsid w:val="00736671"/>
    <w:rsid w:val="00737AF8"/>
    <w:rsid w:val="007408C9"/>
    <w:rsid w:val="00740C46"/>
    <w:rsid w:val="0074283A"/>
    <w:rsid w:val="00742EE4"/>
    <w:rsid w:val="00743990"/>
    <w:rsid w:val="00744A5E"/>
    <w:rsid w:val="00744C79"/>
    <w:rsid w:val="00746A95"/>
    <w:rsid w:val="00750845"/>
    <w:rsid w:val="0075092B"/>
    <w:rsid w:val="0075191B"/>
    <w:rsid w:val="007550C5"/>
    <w:rsid w:val="007564BD"/>
    <w:rsid w:val="0075734C"/>
    <w:rsid w:val="00761D67"/>
    <w:rsid w:val="007627D7"/>
    <w:rsid w:val="00763569"/>
    <w:rsid w:val="00764E7F"/>
    <w:rsid w:val="00767170"/>
    <w:rsid w:val="00767760"/>
    <w:rsid w:val="007721A1"/>
    <w:rsid w:val="00772C8F"/>
    <w:rsid w:val="00772E92"/>
    <w:rsid w:val="00774550"/>
    <w:rsid w:val="0077632B"/>
    <w:rsid w:val="00776528"/>
    <w:rsid w:val="007767AE"/>
    <w:rsid w:val="0077766B"/>
    <w:rsid w:val="007809B6"/>
    <w:rsid w:val="00781215"/>
    <w:rsid w:val="0078357B"/>
    <w:rsid w:val="00785014"/>
    <w:rsid w:val="00786CF6"/>
    <w:rsid w:val="007872D1"/>
    <w:rsid w:val="00787593"/>
    <w:rsid w:val="00787723"/>
    <w:rsid w:val="00787DDE"/>
    <w:rsid w:val="00787DE7"/>
    <w:rsid w:val="00787FCE"/>
    <w:rsid w:val="007909D8"/>
    <w:rsid w:val="00791F89"/>
    <w:rsid w:val="007924F6"/>
    <w:rsid w:val="007938A9"/>
    <w:rsid w:val="0079390B"/>
    <w:rsid w:val="00793ED5"/>
    <w:rsid w:val="0079529D"/>
    <w:rsid w:val="007966C1"/>
    <w:rsid w:val="007A027C"/>
    <w:rsid w:val="007A21C2"/>
    <w:rsid w:val="007A4CDD"/>
    <w:rsid w:val="007A638E"/>
    <w:rsid w:val="007A77FE"/>
    <w:rsid w:val="007B0032"/>
    <w:rsid w:val="007B02BF"/>
    <w:rsid w:val="007B1A0C"/>
    <w:rsid w:val="007B1F4A"/>
    <w:rsid w:val="007B26DC"/>
    <w:rsid w:val="007B301B"/>
    <w:rsid w:val="007B3535"/>
    <w:rsid w:val="007B35E3"/>
    <w:rsid w:val="007B4094"/>
    <w:rsid w:val="007B416B"/>
    <w:rsid w:val="007B53DA"/>
    <w:rsid w:val="007B662C"/>
    <w:rsid w:val="007B7C63"/>
    <w:rsid w:val="007C15C8"/>
    <w:rsid w:val="007C2B88"/>
    <w:rsid w:val="007C465C"/>
    <w:rsid w:val="007C4D6D"/>
    <w:rsid w:val="007C51E5"/>
    <w:rsid w:val="007C5365"/>
    <w:rsid w:val="007C55AA"/>
    <w:rsid w:val="007C5A47"/>
    <w:rsid w:val="007C5FC4"/>
    <w:rsid w:val="007C660F"/>
    <w:rsid w:val="007C7D97"/>
    <w:rsid w:val="007D0428"/>
    <w:rsid w:val="007D4C35"/>
    <w:rsid w:val="007D52C3"/>
    <w:rsid w:val="007D68F4"/>
    <w:rsid w:val="007D6CED"/>
    <w:rsid w:val="007D71FC"/>
    <w:rsid w:val="007D79F2"/>
    <w:rsid w:val="007E06AD"/>
    <w:rsid w:val="007E174B"/>
    <w:rsid w:val="007E17DF"/>
    <w:rsid w:val="007E180D"/>
    <w:rsid w:val="007E2172"/>
    <w:rsid w:val="007E3403"/>
    <w:rsid w:val="007E3503"/>
    <w:rsid w:val="007E4C1B"/>
    <w:rsid w:val="007E6246"/>
    <w:rsid w:val="007E62CC"/>
    <w:rsid w:val="007E725B"/>
    <w:rsid w:val="007E72C4"/>
    <w:rsid w:val="007F1D4D"/>
    <w:rsid w:val="007F2400"/>
    <w:rsid w:val="007F2B8A"/>
    <w:rsid w:val="007F470A"/>
    <w:rsid w:val="00800218"/>
    <w:rsid w:val="00800624"/>
    <w:rsid w:val="00801538"/>
    <w:rsid w:val="00801CA9"/>
    <w:rsid w:val="0080248F"/>
    <w:rsid w:val="00802CDD"/>
    <w:rsid w:val="00802D38"/>
    <w:rsid w:val="00803B9B"/>
    <w:rsid w:val="00803EEA"/>
    <w:rsid w:val="00804529"/>
    <w:rsid w:val="00804DD7"/>
    <w:rsid w:val="00805706"/>
    <w:rsid w:val="00805D2D"/>
    <w:rsid w:val="0080773D"/>
    <w:rsid w:val="00810252"/>
    <w:rsid w:val="00813EBB"/>
    <w:rsid w:val="00814BD8"/>
    <w:rsid w:val="008153D8"/>
    <w:rsid w:val="0081576D"/>
    <w:rsid w:val="00816990"/>
    <w:rsid w:val="008176FD"/>
    <w:rsid w:val="008204BE"/>
    <w:rsid w:val="008209DB"/>
    <w:rsid w:val="00820B30"/>
    <w:rsid w:val="008223C0"/>
    <w:rsid w:val="00822A7B"/>
    <w:rsid w:val="008236D1"/>
    <w:rsid w:val="008247AB"/>
    <w:rsid w:val="00826B3D"/>
    <w:rsid w:val="00827653"/>
    <w:rsid w:val="00827A99"/>
    <w:rsid w:val="00827F36"/>
    <w:rsid w:val="008307DD"/>
    <w:rsid w:val="00832680"/>
    <w:rsid w:val="00833B29"/>
    <w:rsid w:val="00834EC9"/>
    <w:rsid w:val="008417C6"/>
    <w:rsid w:val="0084339E"/>
    <w:rsid w:val="008449F4"/>
    <w:rsid w:val="00846503"/>
    <w:rsid w:val="0084653E"/>
    <w:rsid w:val="00847E70"/>
    <w:rsid w:val="00850C95"/>
    <w:rsid w:val="008521CF"/>
    <w:rsid w:val="00852A1C"/>
    <w:rsid w:val="00853BC9"/>
    <w:rsid w:val="008546B0"/>
    <w:rsid w:val="00856DBD"/>
    <w:rsid w:val="008571A5"/>
    <w:rsid w:val="00857373"/>
    <w:rsid w:val="0085757B"/>
    <w:rsid w:val="008575E8"/>
    <w:rsid w:val="008601F4"/>
    <w:rsid w:val="00863E98"/>
    <w:rsid w:val="0086413D"/>
    <w:rsid w:val="0086549B"/>
    <w:rsid w:val="00866B35"/>
    <w:rsid w:val="008716A2"/>
    <w:rsid w:val="008716C7"/>
    <w:rsid w:val="008723A8"/>
    <w:rsid w:val="0087296C"/>
    <w:rsid w:val="008738B5"/>
    <w:rsid w:val="00875927"/>
    <w:rsid w:val="00875C20"/>
    <w:rsid w:val="00876629"/>
    <w:rsid w:val="00877270"/>
    <w:rsid w:val="0087747A"/>
    <w:rsid w:val="00877C98"/>
    <w:rsid w:val="008801EE"/>
    <w:rsid w:val="00880797"/>
    <w:rsid w:val="00880C3E"/>
    <w:rsid w:val="00880F15"/>
    <w:rsid w:val="008822EB"/>
    <w:rsid w:val="008824EE"/>
    <w:rsid w:val="00883D01"/>
    <w:rsid w:val="00884EB0"/>
    <w:rsid w:val="0088623F"/>
    <w:rsid w:val="00886880"/>
    <w:rsid w:val="008878A8"/>
    <w:rsid w:val="0089017B"/>
    <w:rsid w:val="00892558"/>
    <w:rsid w:val="00892A84"/>
    <w:rsid w:val="0089307F"/>
    <w:rsid w:val="0089308D"/>
    <w:rsid w:val="00893A71"/>
    <w:rsid w:val="00893B89"/>
    <w:rsid w:val="00896BAD"/>
    <w:rsid w:val="00897058"/>
    <w:rsid w:val="008A0BC5"/>
    <w:rsid w:val="008A1E3D"/>
    <w:rsid w:val="008A3C41"/>
    <w:rsid w:val="008A529B"/>
    <w:rsid w:val="008A5A5A"/>
    <w:rsid w:val="008A5F13"/>
    <w:rsid w:val="008A6C21"/>
    <w:rsid w:val="008A6CE2"/>
    <w:rsid w:val="008A6D19"/>
    <w:rsid w:val="008A7981"/>
    <w:rsid w:val="008B05FD"/>
    <w:rsid w:val="008B1585"/>
    <w:rsid w:val="008B1AE3"/>
    <w:rsid w:val="008B4090"/>
    <w:rsid w:val="008B469E"/>
    <w:rsid w:val="008B5EDF"/>
    <w:rsid w:val="008B63F0"/>
    <w:rsid w:val="008B7475"/>
    <w:rsid w:val="008B7B5C"/>
    <w:rsid w:val="008C07E0"/>
    <w:rsid w:val="008C0C7D"/>
    <w:rsid w:val="008C0D32"/>
    <w:rsid w:val="008C32D4"/>
    <w:rsid w:val="008C3698"/>
    <w:rsid w:val="008C3D76"/>
    <w:rsid w:val="008C3E30"/>
    <w:rsid w:val="008C400C"/>
    <w:rsid w:val="008C4A64"/>
    <w:rsid w:val="008C564F"/>
    <w:rsid w:val="008C63A1"/>
    <w:rsid w:val="008C6521"/>
    <w:rsid w:val="008C6807"/>
    <w:rsid w:val="008C6F88"/>
    <w:rsid w:val="008C763C"/>
    <w:rsid w:val="008C7EC9"/>
    <w:rsid w:val="008D2F10"/>
    <w:rsid w:val="008D3AC9"/>
    <w:rsid w:val="008D3D5B"/>
    <w:rsid w:val="008D50B5"/>
    <w:rsid w:val="008D5324"/>
    <w:rsid w:val="008D59A9"/>
    <w:rsid w:val="008D59B9"/>
    <w:rsid w:val="008D7F99"/>
    <w:rsid w:val="008E076E"/>
    <w:rsid w:val="008E189D"/>
    <w:rsid w:val="008E1F43"/>
    <w:rsid w:val="008E3988"/>
    <w:rsid w:val="008E480B"/>
    <w:rsid w:val="008E5B75"/>
    <w:rsid w:val="008E7C42"/>
    <w:rsid w:val="008E7CAC"/>
    <w:rsid w:val="008F003B"/>
    <w:rsid w:val="008F260B"/>
    <w:rsid w:val="008F2AD6"/>
    <w:rsid w:val="008F4B98"/>
    <w:rsid w:val="008F5FC9"/>
    <w:rsid w:val="008F78F1"/>
    <w:rsid w:val="009000BC"/>
    <w:rsid w:val="00900727"/>
    <w:rsid w:val="009027EE"/>
    <w:rsid w:val="009029E5"/>
    <w:rsid w:val="00904800"/>
    <w:rsid w:val="009050F4"/>
    <w:rsid w:val="00905248"/>
    <w:rsid w:val="009056C8"/>
    <w:rsid w:val="00905EF7"/>
    <w:rsid w:val="009062EB"/>
    <w:rsid w:val="009116BA"/>
    <w:rsid w:val="00911FED"/>
    <w:rsid w:val="009120C1"/>
    <w:rsid w:val="00912AE4"/>
    <w:rsid w:val="009151DE"/>
    <w:rsid w:val="009154C2"/>
    <w:rsid w:val="00915A83"/>
    <w:rsid w:val="00915C15"/>
    <w:rsid w:val="0091791E"/>
    <w:rsid w:val="00917B3E"/>
    <w:rsid w:val="00920AD2"/>
    <w:rsid w:val="00921C59"/>
    <w:rsid w:val="009238EA"/>
    <w:rsid w:val="00924A73"/>
    <w:rsid w:val="009257F3"/>
    <w:rsid w:val="009258DD"/>
    <w:rsid w:val="00925CA7"/>
    <w:rsid w:val="00926A71"/>
    <w:rsid w:val="00930F31"/>
    <w:rsid w:val="00931406"/>
    <w:rsid w:val="00931BC4"/>
    <w:rsid w:val="00932C70"/>
    <w:rsid w:val="00932D14"/>
    <w:rsid w:val="00934A88"/>
    <w:rsid w:val="0093524F"/>
    <w:rsid w:val="00936DD0"/>
    <w:rsid w:val="00937C09"/>
    <w:rsid w:val="0094007A"/>
    <w:rsid w:val="00940972"/>
    <w:rsid w:val="009421E9"/>
    <w:rsid w:val="009426E2"/>
    <w:rsid w:val="00942CB2"/>
    <w:rsid w:val="00942D22"/>
    <w:rsid w:val="009432FB"/>
    <w:rsid w:val="00943AAB"/>
    <w:rsid w:val="00943B61"/>
    <w:rsid w:val="00945180"/>
    <w:rsid w:val="00945E62"/>
    <w:rsid w:val="0094698A"/>
    <w:rsid w:val="00947DB1"/>
    <w:rsid w:val="00950BEA"/>
    <w:rsid w:val="00950F8C"/>
    <w:rsid w:val="009513FB"/>
    <w:rsid w:val="0095176F"/>
    <w:rsid w:val="00951BC8"/>
    <w:rsid w:val="00952565"/>
    <w:rsid w:val="00953380"/>
    <w:rsid w:val="00954349"/>
    <w:rsid w:val="009572CA"/>
    <w:rsid w:val="00957F1F"/>
    <w:rsid w:val="00960B2A"/>
    <w:rsid w:val="00960E56"/>
    <w:rsid w:val="0096136B"/>
    <w:rsid w:val="009618BB"/>
    <w:rsid w:val="00961E0F"/>
    <w:rsid w:val="009620A8"/>
    <w:rsid w:val="00962493"/>
    <w:rsid w:val="00962F59"/>
    <w:rsid w:val="00963923"/>
    <w:rsid w:val="00963E4B"/>
    <w:rsid w:val="00964714"/>
    <w:rsid w:val="00964B7C"/>
    <w:rsid w:val="00967118"/>
    <w:rsid w:val="009674CB"/>
    <w:rsid w:val="00967BE9"/>
    <w:rsid w:val="0097020C"/>
    <w:rsid w:val="00972DF4"/>
    <w:rsid w:val="00973E66"/>
    <w:rsid w:val="00974789"/>
    <w:rsid w:val="00976D50"/>
    <w:rsid w:val="009809C7"/>
    <w:rsid w:val="00980E5B"/>
    <w:rsid w:val="00981D02"/>
    <w:rsid w:val="0098328B"/>
    <w:rsid w:val="009836BA"/>
    <w:rsid w:val="00984A1D"/>
    <w:rsid w:val="00984D76"/>
    <w:rsid w:val="00984E22"/>
    <w:rsid w:val="00985973"/>
    <w:rsid w:val="009859B4"/>
    <w:rsid w:val="00987FA8"/>
    <w:rsid w:val="0099033E"/>
    <w:rsid w:val="00991131"/>
    <w:rsid w:val="009942A1"/>
    <w:rsid w:val="00994E55"/>
    <w:rsid w:val="00994F38"/>
    <w:rsid w:val="00995533"/>
    <w:rsid w:val="009968CB"/>
    <w:rsid w:val="00997160"/>
    <w:rsid w:val="00997635"/>
    <w:rsid w:val="009A0323"/>
    <w:rsid w:val="009A0616"/>
    <w:rsid w:val="009A2896"/>
    <w:rsid w:val="009A38B3"/>
    <w:rsid w:val="009A527C"/>
    <w:rsid w:val="009A5740"/>
    <w:rsid w:val="009A6CFF"/>
    <w:rsid w:val="009B0036"/>
    <w:rsid w:val="009B218E"/>
    <w:rsid w:val="009B44AD"/>
    <w:rsid w:val="009B578F"/>
    <w:rsid w:val="009B5CBB"/>
    <w:rsid w:val="009B61FB"/>
    <w:rsid w:val="009B6DC4"/>
    <w:rsid w:val="009B7659"/>
    <w:rsid w:val="009C029F"/>
    <w:rsid w:val="009C0E82"/>
    <w:rsid w:val="009C3936"/>
    <w:rsid w:val="009C5979"/>
    <w:rsid w:val="009C6E56"/>
    <w:rsid w:val="009C786A"/>
    <w:rsid w:val="009D0A04"/>
    <w:rsid w:val="009D19F4"/>
    <w:rsid w:val="009D27DE"/>
    <w:rsid w:val="009D2A23"/>
    <w:rsid w:val="009D5E61"/>
    <w:rsid w:val="009D727E"/>
    <w:rsid w:val="009D7766"/>
    <w:rsid w:val="009D7BFB"/>
    <w:rsid w:val="009E0E84"/>
    <w:rsid w:val="009E0F3A"/>
    <w:rsid w:val="009E13D3"/>
    <w:rsid w:val="009E2337"/>
    <w:rsid w:val="009E5B6E"/>
    <w:rsid w:val="009E5F6A"/>
    <w:rsid w:val="009E6D28"/>
    <w:rsid w:val="009F064A"/>
    <w:rsid w:val="009F1323"/>
    <w:rsid w:val="009F1B14"/>
    <w:rsid w:val="009F3050"/>
    <w:rsid w:val="009F3425"/>
    <w:rsid w:val="009F584F"/>
    <w:rsid w:val="009F599E"/>
    <w:rsid w:val="009F5D9E"/>
    <w:rsid w:val="009F62D1"/>
    <w:rsid w:val="009F6BB9"/>
    <w:rsid w:val="009F730C"/>
    <w:rsid w:val="009F7DF0"/>
    <w:rsid w:val="009F7FDF"/>
    <w:rsid w:val="00A009DF"/>
    <w:rsid w:val="00A0164B"/>
    <w:rsid w:val="00A022C5"/>
    <w:rsid w:val="00A027B3"/>
    <w:rsid w:val="00A02B82"/>
    <w:rsid w:val="00A0301D"/>
    <w:rsid w:val="00A032F7"/>
    <w:rsid w:val="00A04AD4"/>
    <w:rsid w:val="00A0751D"/>
    <w:rsid w:val="00A07E97"/>
    <w:rsid w:val="00A11671"/>
    <w:rsid w:val="00A12978"/>
    <w:rsid w:val="00A13005"/>
    <w:rsid w:val="00A14015"/>
    <w:rsid w:val="00A15D02"/>
    <w:rsid w:val="00A2027A"/>
    <w:rsid w:val="00A2042B"/>
    <w:rsid w:val="00A20AAE"/>
    <w:rsid w:val="00A22509"/>
    <w:rsid w:val="00A2275A"/>
    <w:rsid w:val="00A23781"/>
    <w:rsid w:val="00A242C8"/>
    <w:rsid w:val="00A24762"/>
    <w:rsid w:val="00A2584A"/>
    <w:rsid w:val="00A25A35"/>
    <w:rsid w:val="00A25A61"/>
    <w:rsid w:val="00A25F2D"/>
    <w:rsid w:val="00A30F35"/>
    <w:rsid w:val="00A313AE"/>
    <w:rsid w:val="00A3160A"/>
    <w:rsid w:val="00A3247D"/>
    <w:rsid w:val="00A32AAD"/>
    <w:rsid w:val="00A32C4F"/>
    <w:rsid w:val="00A342A3"/>
    <w:rsid w:val="00A35676"/>
    <w:rsid w:val="00A35C79"/>
    <w:rsid w:val="00A36783"/>
    <w:rsid w:val="00A4105E"/>
    <w:rsid w:val="00A42B5C"/>
    <w:rsid w:val="00A43C09"/>
    <w:rsid w:val="00A4428B"/>
    <w:rsid w:val="00A450DA"/>
    <w:rsid w:val="00A452AC"/>
    <w:rsid w:val="00A454A4"/>
    <w:rsid w:val="00A45C29"/>
    <w:rsid w:val="00A50818"/>
    <w:rsid w:val="00A51B78"/>
    <w:rsid w:val="00A51E8F"/>
    <w:rsid w:val="00A525C6"/>
    <w:rsid w:val="00A53165"/>
    <w:rsid w:val="00A54186"/>
    <w:rsid w:val="00A54EB6"/>
    <w:rsid w:val="00A60B68"/>
    <w:rsid w:val="00A60F88"/>
    <w:rsid w:val="00A61099"/>
    <w:rsid w:val="00A62581"/>
    <w:rsid w:val="00A63025"/>
    <w:rsid w:val="00A63E9B"/>
    <w:rsid w:val="00A63F8C"/>
    <w:rsid w:val="00A6463A"/>
    <w:rsid w:val="00A64970"/>
    <w:rsid w:val="00A65345"/>
    <w:rsid w:val="00A65481"/>
    <w:rsid w:val="00A658EC"/>
    <w:rsid w:val="00A70057"/>
    <w:rsid w:val="00A70B8D"/>
    <w:rsid w:val="00A73428"/>
    <w:rsid w:val="00A73648"/>
    <w:rsid w:val="00A73A29"/>
    <w:rsid w:val="00A74DA5"/>
    <w:rsid w:val="00A77ABF"/>
    <w:rsid w:val="00A84C9A"/>
    <w:rsid w:val="00A84DC0"/>
    <w:rsid w:val="00A86568"/>
    <w:rsid w:val="00A87117"/>
    <w:rsid w:val="00A87F51"/>
    <w:rsid w:val="00A87F6B"/>
    <w:rsid w:val="00A902EA"/>
    <w:rsid w:val="00A90399"/>
    <w:rsid w:val="00A9118A"/>
    <w:rsid w:val="00A91245"/>
    <w:rsid w:val="00A91BEA"/>
    <w:rsid w:val="00A923E7"/>
    <w:rsid w:val="00A927E9"/>
    <w:rsid w:val="00A92C4C"/>
    <w:rsid w:val="00A93FA3"/>
    <w:rsid w:val="00A95644"/>
    <w:rsid w:val="00A95765"/>
    <w:rsid w:val="00A96618"/>
    <w:rsid w:val="00A97218"/>
    <w:rsid w:val="00A9770A"/>
    <w:rsid w:val="00AA2DA1"/>
    <w:rsid w:val="00AA3410"/>
    <w:rsid w:val="00AA773A"/>
    <w:rsid w:val="00AA7742"/>
    <w:rsid w:val="00AB0B67"/>
    <w:rsid w:val="00AB1266"/>
    <w:rsid w:val="00AB14C2"/>
    <w:rsid w:val="00AB2A73"/>
    <w:rsid w:val="00AB2C68"/>
    <w:rsid w:val="00AB3329"/>
    <w:rsid w:val="00AB34C4"/>
    <w:rsid w:val="00AB3A7F"/>
    <w:rsid w:val="00AB3D14"/>
    <w:rsid w:val="00AB48A8"/>
    <w:rsid w:val="00AB4D0E"/>
    <w:rsid w:val="00AB5797"/>
    <w:rsid w:val="00AB6C34"/>
    <w:rsid w:val="00AB6DCA"/>
    <w:rsid w:val="00AC0CD0"/>
    <w:rsid w:val="00AC1973"/>
    <w:rsid w:val="00AC1A85"/>
    <w:rsid w:val="00AC3131"/>
    <w:rsid w:val="00AC3149"/>
    <w:rsid w:val="00AC31D9"/>
    <w:rsid w:val="00AC3D97"/>
    <w:rsid w:val="00AC419C"/>
    <w:rsid w:val="00AC4527"/>
    <w:rsid w:val="00AC4929"/>
    <w:rsid w:val="00AC61F8"/>
    <w:rsid w:val="00AC68FD"/>
    <w:rsid w:val="00AC703A"/>
    <w:rsid w:val="00AC7BE1"/>
    <w:rsid w:val="00AD065F"/>
    <w:rsid w:val="00AD206C"/>
    <w:rsid w:val="00AD28DE"/>
    <w:rsid w:val="00AD553B"/>
    <w:rsid w:val="00AD78B3"/>
    <w:rsid w:val="00AE0204"/>
    <w:rsid w:val="00AE1E7A"/>
    <w:rsid w:val="00AE2A7E"/>
    <w:rsid w:val="00AE2D15"/>
    <w:rsid w:val="00AE38F5"/>
    <w:rsid w:val="00AE48EF"/>
    <w:rsid w:val="00AE5900"/>
    <w:rsid w:val="00AE6428"/>
    <w:rsid w:val="00AE7233"/>
    <w:rsid w:val="00AE7983"/>
    <w:rsid w:val="00AE79C3"/>
    <w:rsid w:val="00AF0820"/>
    <w:rsid w:val="00AF0C5C"/>
    <w:rsid w:val="00AF2D17"/>
    <w:rsid w:val="00AF47D5"/>
    <w:rsid w:val="00AF4E53"/>
    <w:rsid w:val="00AF50F3"/>
    <w:rsid w:val="00AF59BA"/>
    <w:rsid w:val="00AF62CE"/>
    <w:rsid w:val="00AF705B"/>
    <w:rsid w:val="00AF7253"/>
    <w:rsid w:val="00AF7F32"/>
    <w:rsid w:val="00B008FE"/>
    <w:rsid w:val="00B01A70"/>
    <w:rsid w:val="00B02955"/>
    <w:rsid w:val="00B02E1A"/>
    <w:rsid w:val="00B042FF"/>
    <w:rsid w:val="00B043F7"/>
    <w:rsid w:val="00B0673B"/>
    <w:rsid w:val="00B07BEA"/>
    <w:rsid w:val="00B1001C"/>
    <w:rsid w:val="00B101F6"/>
    <w:rsid w:val="00B112F2"/>
    <w:rsid w:val="00B1565C"/>
    <w:rsid w:val="00B1693F"/>
    <w:rsid w:val="00B16DC6"/>
    <w:rsid w:val="00B213B9"/>
    <w:rsid w:val="00B22071"/>
    <w:rsid w:val="00B22763"/>
    <w:rsid w:val="00B229DE"/>
    <w:rsid w:val="00B22EDD"/>
    <w:rsid w:val="00B231EE"/>
    <w:rsid w:val="00B23BD0"/>
    <w:rsid w:val="00B24649"/>
    <w:rsid w:val="00B25EAD"/>
    <w:rsid w:val="00B34F54"/>
    <w:rsid w:val="00B3620D"/>
    <w:rsid w:val="00B36DAD"/>
    <w:rsid w:val="00B40454"/>
    <w:rsid w:val="00B40B92"/>
    <w:rsid w:val="00B42646"/>
    <w:rsid w:val="00B439CB"/>
    <w:rsid w:val="00B43AF1"/>
    <w:rsid w:val="00B4640F"/>
    <w:rsid w:val="00B46438"/>
    <w:rsid w:val="00B50DA5"/>
    <w:rsid w:val="00B51AAD"/>
    <w:rsid w:val="00B5305E"/>
    <w:rsid w:val="00B534C5"/>
    <w:rsid w:val="00B60687"/>
    <w:rsid w:val="00B60851"/>
    <w:rsid w:val="00B609DC"/>
    <w:rsid w:val="00B60B7B"/>
    <w:rsid w:val="00B62892"/>
    <w:rsid w:val="00B645EA"/>
    <w:rsid w:val="00B64ED2"/>
    <w:rsid w:val="00B6500D"/>
    <w:rsid w:val="00B65917"/>
    <w:rsid w:val="00B666EA"/>
    <w:rsid w:val="00B67494"/>
    <w:rsid w:val="00B67BAA"/>
    <w:rsid w:val="00B67D6D"/>
    <w:rsid w:val="00B70145"/>
    <w:rsid w:val="00B70E4C"/>
    <w:rsid w:val="00B71A2F"/>
    <w:rsid w:val="00B71A8A"/>
    <w:rsid w:val="00B71D08"/>
    <w:rsid w:val="00B72E5B"/>
    <w:rsid w:val="00B74024"/>
    <w:rsid w:val="00B75B9F"/>
    <w:rsid w:val="00B76AA4"/>
    <w:rsid w:val="00B77FDB"/>
    <w:rsid w:val="00B8174F"/>
    <w:rsid w:val="00B81CB6"/>
    <w:rsid w:val="00B824D9"/>
    <w:rsid w:val="00B8291A"/>
    <w:rsid w:val="00B82C5E"/>
    <w:rsid w:val="00B82C62"/>
    <w:rsid w:val="00B83436"/>
    <w:rsid w:val="00B83E80"/>
    <w:rsid w:val="00B84908"/>
    <w:rsid w:val="00B84B2B"/>
    <w:rsid w:val="00B8678E"/>
    <w:rsid w:val="00B86837"/>
    <w:rsid w:val="00B87400"/>
    <w:rsid w:val="00B901A9"/>
    <w:rsid w:val="00B91EBE"/>
    <w:rsid w:val="00B91F5D"/>
    <w:rsid w:val="00B92580"/>
    <w:rsid w:val="00B928A6"/>
    <w:rsid w:val="00B92ED0"/>
    <w:rsid w:val="00B9300B"/>
    <w:rsid w:val="00B9356D"/>
    <w:rsid w:val="00B93B09"/>
    <w:rsid w:val="00B95951"/>
    <w:rsid w:val="00B9604A"/>
    <w:rsid w:val="00BA1467"/>
    <w:rsid w:val="00BA1A87"/>
    <w:rsid w:val="00BA2FC0"/>
    <w:rsid w:val="00BA430A"/>
    <w:rsid w:val="00BA4FAE"/>
    <w:rsid w:val="00BA5742"/>
    <w:rsid w:val="00BA5D3C"/>
    <w:rsid w:val="00BA73FB"/>
    <w:rsid w:val="00BA756F"/>
    <w:rsid w:val="00BB063A"/>
    <w:rsid w:val="00BB308B"/>
    <w:rsid w:val="00BB364C"/>
    <w:rsid w:val="00BB54F9"/>
    <w:rsid w:val="00BB5C8F"/>
    <w:rsid w:val="00BB6C43"/>
    <w:rsid w:val="00BB747E"/>
    <w:rsid w:val="00BC0767"/>
    <w:rsid w:val="00BC0C9D"/>
    <w:rsid w:val="00BC0D64"/>
    <w:rsid w:val="00BC1003"/>
    <w:rsid w:val="00BC24D4"/>
    <w:rsid w:val="00BC3F36"/>
    <w:rsid w:val="00BC5F54"/>
    <w:rsid w:val="00BC6BA1"/>
    <w:rsid w:val="00BD189F"/>
    <w:rsid w:val="00BD23C3"/>
    <w:rsid w:val="00BD3301"/>
    <w:rsid w:val="00BD440F"/>
    <w:rsid w:val="00BD611E"/>
    <w:rsid w:val="00BD6290"/>
    <w:rsid w:val="00BE0BD9"/>
    <w:rsid w:val="00BE1115"/>
    <w:rsid w:val="00BE1ADB"/>
    <w:rsid w:val="00BE1F8A"/>
    <w:rsid w:val="00BE2226"/>
    <w:rsid w:val="00BE26D2"/>
    <w:rsid w:val="00BE42BD"/>
    <w:rsid w:val="00BE763D"/>
    <w:rsid w:val="00BF0E2C"/>
    <w:rsid w:val="00BF100F"/>
    <w:rsid w:val="00BF10A4"/>
    <w:rsid w:val="00BF1EA6"/>
    <w:rsid w:val="00BF203D"/>
    <w:rsid w:val="00BF2B8B"/>
    <w:rsid w:val="00BF306F"/>
    <w:rsid w:val="00BF30F5"/>
    <w:rsid w:val="00BF48AB"/>
    <w:rsid w:val="00BF5BD5"/>
    <w:rsid w:val="00BF5D21"/>
    <w:rsid w:val="00BF5DDC"/>
    <w:rsid w:val="00BF5E2B"/>
    <w:rsid w:val="00BF626A"/>
    <w:rsid w:val="00BF6D74"/>
    <w:rsid w:val="00C002FF"/>
    <w:rsid w:val="00C00825"/>
    <w:rsid w:val="00C010B4"/>
    <w:rsid w:val="00C01C4F"/>
    <w:rsid w:val="00C03A54"/>
    <w:rsid w:val="00C05E3B"/>
    <w:rsid w:val="00C06A13"/>
    <w:rsid w:val="00C06D93"/>
    <w:rsid w:val="00C07052"/>
    <w:rsid w:val="00C07109"/>
    <w:rsid w:val="00C07504"/>
    <w:rsid w:val="00C076AB"/>
    <w:rsid w:val="00C0791F"/>
    <w:rsid w:val="00C12B42"/>
    <w:rsid w:val="00C12B8A"/>
    <w:rsid w:val="00C13CA1"/>
    <w:rsid w:val="00C13F86"/>
    <w:rsid w:val="00C14C0E"/>
    <w:rsid w:val="00C14DFD"/>
    <w:rsid w:val="00C15055"/>
    <w:rsid w:val="00C16339"/>
    <w:rsid w:val="00C17376"/>
    <w:rsid w:val="00C17741"/>
    <w:rsid w:val="00C22BEA"/>
    <w:rsid w:val="00C2317E"/>
    <w:rsid w:val="00C231C0"/>
    <w:rsid w:val="00C232E8"/>
    <w:rsid w:val="00C261B4"/>
    <w:rsid w:val="00C264B5"/>
    <w:rsid w:val="00C2686A"/>
    <w:rsid w:val="00C27A32"/>
    <w:rsid w:val="00C27B89"/>
    <w:rsid w:val="00C30A60"/>
    <w:rsid w:val="00C32273"/>
    <w:rsid w:val="00C35256"/>
    <w:rsid w:val="00C35C57"/>
    <w:rsid w:val="00C36AE9"/>
    <w:rsid w:val="00C378CA"/>
    <w:rsid w:val="00C37922"/>
    <w:rsid w:val="00C37E9E"/>
    <w:rsid w:val="00C37FB5"/>
    <w:rsid w:val="00C4036D"/>
    <w:rsid w:val="00C40BA7"/>
    <w:rsid w:val="00C41121"/>
    <w:rsid w:val="00C41775"/>
    <w:rsid w:val="00C4204C"/>
    <w:rsid w:val="00C42297"/>
    <w:rsid w:val="00C435D1"/>
    <w:rsid w:val="00C449E2"/>
    <w:rsid w:val="00C450E9"/>
    <w:rsid w:val="00C457F9"/>
    <w:rsid w:val="00C47143"/>
    <w:rsid w:val="00C4754B"/>
    <w:rsid w:val="00C47905"/>
    <w:rsid w:val="00C5028A"/>
    <w:rsid w:val="00C51A43"/>
    <w:rsid w:val="00C51DA9"/>
    <w:rsid w:val="00C52A14"/>
    <w:rsid w:val="00C538A4"/>
    <w:rsid w:val="00C538B2"/>
    <w:rsid w:val="00C54670"/>
    <w:rsid w:val="00C54EDF"/>
    <w:rsid w:val="00C55928"/>
    <w:rsid w:val="00C55AAE"/>
    <w:rsid w:val="00C56D80"/>
    <w:rsid w:val="00C61D7F"/>
    <w:rsid w:val="00C6215A"/>
    <w:rsid w:val="00C622C5"/>
    <w:rsid w:val="00C62BD1"/>
    <w:rsid w:val="00C62E01"/>
    <w:rsid w:val="00C62F65"/>
    <w:rsid w:val="00C63AAA"/>
    <w:rsid w:val="00C650E8"/>
    <w:rsid w:val="00C6547E"/>
    <w:rsid w:val="00C6767F"/>
    <w:rsid w:val="00C711D8"/>
    <w:rsid w:val="00C720D7"/>
    <w:rsid w:val="00C72499"/>
    <w:rsid w:val="00C73402"/>
    <w:rsid w:val="00C73FFC"/>
    <w:rsid w:val="00C74839"/>
    <w:rsid w:val="00C750D2"/>
    <w:rsid w:val="00C75EF5"/>
    <w:rsid w:val="00C76442"/>
    <w:rsid w:val="00C82FC8"/>
    <w:rsid w:val="00C832F1"/>
    <w:rsid w:val="00C85043"/>
    <w:rsid w:val="00C87E57"/>
    <w:rsid w:val="00C90258"/>
    <w:rsid w:val="00C911D6"/>
    <w:rsid w:val="00C91B17"/>
    <w:rsid w:val="00C928E5"/>
    <w:rsid w:val="00C9352B"/>
    <w:rsid w:val="00C950B9"/>
    <w:rsid w:val="00C963A6"/>
    <w:rsid w:val="00C963E8"/>
    <w:rsid w:val="00C96823"/>
    <w:rsid w:val="00C974F3"/>
    <w:rsid w:val="00CA090F"/>
    <w:rsid w:val="00CA0D2D"/>
    <w:rsid w:val="00CA23B6"/>
    <w:rsid w:val="00CA30A7"/>
    <w:rsid w:val="00CA3AB2"/>
    <w:rsid w:val="00CA3B80"/>
    <w:rsid w:val="00CA53B4"/>
    <w:rsid w:val="00CA59B7"/>
    <w:rsid w:val="00CA5AD4"/>
    <w:rsid w:val="00CA5CE3"/>
    <w:rsid w:val="00CA6DF4"/>
    <w:rsid w:val="00CA763F"/>
    <w:rsid w:val="00CA7BE3"/>
    <w:rsid w:val="00CB129B"/>
    <w:rsid w:val="00CB32DF"/>
    <w:rsid w:val="00CB351B"/>
    <w:rsid w:val="00CB3939"/>
    <w:rsid w:val="00CB4854"/>
    <w:rsid w:val="00CB4FC8"/>
    <w:rsid w:val="00CB5F60"/>
    <w:rsid w:val="00CB6529"/>
    <w:rsid w:val="00CB6DCE"/>
    <w:rsid w:val="00CB759B"/>
    <w:rsid w:val="00CC0804"/>
    <w:rsid w:val="00CC1220"/>
    <w:rsid w:val="00CC1AE4"/>
    <w:rsid w:val="00CC1B96"/>
    <w:rsid w:val="00CC1BE8"/>
    <w:rsid w:val="00CC1CAD"/>
    <w:rsid w:val="00CC2740"/>
    <w:rsid w:val="00CC2A80"/>
    <w:rsid w:val="00CC3518"/>
    <w:rsid w:val="00CC527B"/>
    <w:rsid w:val="00CC56BC"/>
    <w:rsid w:val="00CC73C8"/>
    <w:rsid w:val="00CD0986"/>
    <w:rsid w:val="00CD1219"/>
    <w:rsid w:val="00CD16B6"/>
    <w:rsid w:val="00CD2359"/>
    <w:rsid w:val="00CD6A0E"/>
    <w:rsid w:val="00CD6A6E"/>
    <w:rsid w:val="00CD6BFC"/>
    <w:rsid w:val="00CD7625"/>
    <w:rsid w:val="00CE061F"/>
    <w:rsid w:val="00CE11DA"/>
    <w:rsid w:val="00CE2947"/>
    <w:rsid w:val="00CE2FF5"/>
    <w:rsid w:val="00CE3396"/>
    <w:rsid w:val="00CE5305"/>
    <w:rsid w:val="00CE56B7"/>
    <w:rsid w:val="00CE5C06"/>
    <w:rsid w:val="00CF09F4"/>
    <w:rsid w:val="00CF13EF"/>
    <w:rsid w:val="00CF1E53"/>
    <w:rsid w:val="00CF4CA3"/>
    <w:rsid w:val="00CF544F"/>
    <w:rsid w:val="00CF5DA1"/>
    <w:rsid w:val="00CF667A"/>
    <w:rsid w:val="00CF718B"/>
    <w:rsid w:val="00D024FB"/>
    <w:rsid w:val="00D02985"/>
    <w:rsid w:val="00D03AC7"/>
    <w:rsid w:val="00D063F5"/>
    <w:rsid w:val="00D06C9D"/>
    <w:rsid w:val="00D06CB0"/>
    <w:rsid w:val="00D07922"/>
    <w:rsid w:val="00D1002C"/>
    <w:rsid w:val="00D1016B"/>
    <w:rsid w:val="00D133C6"/>
    <w:rsid w:val="00D13D3C"/>
    <w:rsid w:val="00D16AE4"/>
    <w:rsid w:val="00D17BB1"/>
    <w:rsid w:val="00D201FD"/>
    <w:rsid w:val="00D206DF"/>
    <w:rsid w:val="00D22126"/>
    <w:rsid w:val="00D242C4"/>
    <w:rsid w:val="00D242DD"/>
    <w:rsid w:val="00D247B3"/>
    <w:rsid w:val="00D258D9"/>
    <w:rsid w:val="00D26221"/>
    <w:rsid w:val="00D263BA"/>
    <w:rsid w:val="00D2646E"/>
    <w:rsid w:val="00D27F81"/>
    <w:rsid w:val="00D30882"/>
    <w:rsid w:val="00D30960"/>
    <w:rsid w:val="00D31415"/>
    <w:rsid w:val="00D32DEA"/>
    <w:rsid w:val="00D33C33"/>
    <w:rsid w:val="00D34E1F"/>
    <w:rsid w:val="00D352F9"/>
    <w:rsid w:val="00D36C18"/>
    <w:rsid w:val="00D37BFD"/>
    <w:rsid w:val="00D43259"/>
    <w:rsid w:val="00D44889"/>
    <w:rsid w:val="00D44FFA"/>
    <w:rsid w:val="00D4543C"/>
    <w:rsid w:val="00D46988"/>
    <w:rsid w:val="00D46A5F"/>
    <w:rsid w:val="00D46AE9"/>
    <w:rsid w:val="00D51089"/>
    <w:rsid w:val="00D52FCA"/>
    <w:rsid w:val="00D53750"/>
    <w:rsid w:val="00D5473C"/>
    <w:rsid w:val="00D55059"/>
    <w:rsid w:val="00D553D0"/>
    <w:rsid w:val="00D5682E"/>
    <w:rsid w:val="00D56841"/>
    <w:rsid w:val="00D571AD"/>
    <w:rsid w:val="00D57D77"/>
    <w:rsid w:val="00D600F2"/>
    <w:rsid w:val="00D615AF"/>
    <w:rsid w:val="00D6261C"/>
    <w:rsid w:val="00D6408F"/>
    <w:rsid w:val="00D64327"/>
    <w:rsid w:val="00D64F2E"/>
    <w:rsid w:val="00D6547A"/>
    <w:rsid w:val="00D65C0E"/>
    <w:rsid w:val="00D6783F"/>
    <w:rsid w:val="00D67A15"/>
    <w:rsid w:val="00D71580"/>
    <w:rsid w:val="00D72429"/>
    <w:rsid w:val="00D72B68"/>
    <w:rsid w:val="00D72D98"/>
    <w:rsid w:val="00D733BC"/>
    <w:rsid w:val="00D73D15"/>
    <w:rsid w:val="00D75891"/>
    <w:rsid w:val="00D75A50"/>
    <w:rsid w:val="00D7647D"/>
    <w:rsid w:val="00D774DF"/>
    <w:rsid w:val="00D77FDE"/>
    <w:rsid w:val="00D8042D"/>
    <w:rsid w:val="00D81ED3"/>
    <w:rsid w:val="00D82E88"/>
    <w:rsid w:val="00D84325"/>
    <w:rsid w:val="00D84438"/>
    <w:rsid w:val="00D84938"/>
    <w:rsid w:val="00D86C85"/>
    <w:rsid w:val="00D86FC7"/>
    <w:rsid w:val="00D8701C"/>
    <w:rsid w:val="00D876F1"/>
    <w:rsid w:val="00D92561"/>
    <w:rsid w:val="00D92DAA"/>
    <w:rsid w:val="00D93855"/>
    <w:rsid w:val="00D94493"/>
    <w:rsid w:val="00D94728"/>
    <w:rsid w:val="00D969C8"/>
    <w:rsid w:val="00D96BF8"/>
    <w:rsid w:val="00DA1783"/>
    <w:rsid w:val="00DA1EFC"/>
    <w:rsid w:val="00DA35B4"/>
    <w:rsid w:val="00DA5810"/>
    <w:rsid w:val="00DA5A82"/>
    <w:rsid w:val="00DA79B7"/>
    <w:rsid w:val="00DB0D7E"/>
    <w:rsid w:val="00DB1EC3"/>
    <w:rsid w:val="00DB206B"/>
    <w:rsid w:val="00DB4050"/>
    <w:rsid w:val="00DB6100"/>
    <w:rsid w:val="00DB6AA9"/>
    <w:rsid w:val="00DB712F"/>
    <w:rsid w:val="00DC1956"/>
    <w:rsid w:val="00DC1FC5"/>
    <w:rsid w:val="00DC2545"/>
    <w:rsid w:val="00DC30CD"/>
    <w:rsid w:val="00DC370D"/>
    <w:rsid w:val="00DC3B62"/>
    <w:rsid w:val="00DC3DD8"/>
    <w:rsid w:val="00DC53C5"/>
    <w:rsid w:val="00DC7C06"/>
    <w:rsid w:val="00DD023D"/>
    <w:rsid w:val="00DD0B5C"/>
    <w:rsid w:val="00DD0B6B"/>
    <w:rsid w:val="00DD14C2"/>
    <w:rsid w:val="00DD282B"/>
    <w:rsid w:val="00DD2982"/>
    <w:rsid w:val="00DD37DC"/>
    <w:rsid w:val="00DD656F"/>
    <w:rsid w:val="00DD7D0B"/>
    <w:rsid w:val="00DE186D"/>
    <w:rsid w:val="00DE30E2"/>
    <w:rsid w:val="00DE30E8"/>
    <w:rsid w:val="00DE576F"/>
    <w:rsid w:val="00DF0807"/>
    <w:rsid w:val="00DF1AC9"/>
    <w:rsid w:val="00DF24B7"/>
    <w:rsid w:val="00DF34AC"/>
    <w:rsid w:val="00DF438A"/>
    <w:rsid w:val="00DF466F"/>
    <w:rsid w:val="00DF5084"/>
    <w:rsid w:val="00DF669F"/>
    <w:rsid w:val="00DF6B5D"/>
    <w:rsid w:val="00E004BA"/>
    <w:rsid w:val="00E00540"/>
    <w:rsid w:val="00E00A1F"/>
    <w:rsid w:val="00E00F72"/>
    <w:rsid w:val="00E015FC"/>
    <w:rsid w:val="00E01915"/>
    <w:rsid w:val="00E01EAA"/>
    <w:rsid w:val="00E0249A"/>
    <w:rsid w:val="00E02544"/>
    <w:rsid w:val="00E043C9"/>
    <w:rsid w:val="00E04AE2"/>
    <w:rsid w:val="00E052AA"/>
    <w:rsid w:val="00E119C5"/>
    <w:rsid w:val="00E11D52"/>
    <w:rsid w:val="00E12D2E"/>
    <w:rsid w:val="00E15C11"/>
    <w:rsid w:val="00E15C4C"/>
    <w:rsid w:val="00E17A0E"/>
    <w:rsid w:val="00E17C22"/>
    <w:rsid w:val="00E20796"/>
    <w:rsid w:val="00E213F8"/>
    <w:rsid w:val="00E22587"/>
    <w:rsid w:val="00E22750"/>
    <w:rsid w:val="00E232C8"/>
    <w:rsid w:val="00E23FC7"/>
    <w:rsid w:val="00E302BA"/>
    <w:rsid w:val="00E303B3"/>
    <w:rsid w:val="00E31E62"/>
    <w:rsid w:val="00E31F48"/>
    <w:rsid w:val="00E32004"/>
    <w:rsid w:val="00E33F2B"/>
    <w:rsid w:val="00E348D5"/>
    <w:rsid w:val="00E36FDB"/>
    <w:rsid w:val="00E375EE"/>
    <w:rsid w:val="00E37C17"/>
    <w:rsid w:val="00E37FC0"/>
    <w:rsid w:val="00E40F09"/>
    <w:rsid w:val="00E40F4E"/>
    <w:rsid w:val="00E41766"/>
    <w:rsid w:val="00E42837"/>
    <w:rsid w:val="00E42BFF"/>
    <w:rsid w:val="00E43935"/>
    <w:rsid w:val="00E43CA4"/>
    <w:rsid w:val="00E45D41"/>
    <w:rsid w:val="00E45D93"/>
    <w:rsid w:val="00E45E35"/>
    <w:rsid w:val="00E461B6"/>
    <w:rsid w:val="00E46505"/>
    <w:rsid w:val="00E47001"/>
    <w:rsid w:val="00E4764D"/>
    <w:rsid w:val="00E512CC"/>
    <w:rsid w:val="00E519CF"/>
    <w:rsid w:val="00E51D98"/>
    <w:rsid w:val="00E524F9"/>
    <w:rsid w:val="00E53767"/>
    <w:rsid w:val="00E5379A"/>
    <w:rsid w:val="00E53A29"/>
    <w:rsid w:val="00E5404D"/>
    <w:rsid w:val="00E54C29"/>
    <w:rsid w:val="00E55368"/>
    <w:rsid w:val="00E55AD7"/>
    <w:rsid w:val="00E56007"/>
    <w:rsid w:val="00E57DC9"/>
    <w:rsid w:val="00E60F2F"/>
    <w:rsid w:val="00E61BB1"/>
    <w:rsid w:val="00E62C09"/>
    <w:rsid w:val="00E6342F"/>
    <w:rsid w:val="00E664FD"/>
    <w:rsid w:val="00E71549"/>
    <w:rsid w:val="00E716F6"/>
    <w:rsid w:val="00E71F12"/>
    <w:rsid w:val="00E725F2"/>
    <w:rsid w:val="00E72786"/>
    <w:rsid w:val="00E73690"/>
    <w:rsid w:val="00E7500C"/>
    <w:rsid w:val="00E75898"/>
    <w:rsid w:val="00E76EE8"/>
    <w:rsid w:val="00E808FE"/>
    <w:rsid w:val="00E82496"/>
    <w:rsid w:val="00E8280D"/>
    <w:rsid w:val="00E83CBA"/>
    <w:rsid w:val="00E83D76"/>
    <w:rsid w:val="00E84388"/>
    <w:rsid w:val="00E859FD"/>
    <w:rsid w:val="00E871B4"/>
    <w:rsid w:val="00E87741"/>
    <w:rsid w:val="00E87A39"/>
    <w:rsid w:val="00E90CA5"/>
    <w:rsid w:val="00E91196"/>
    <w:rsid w:val="00E915F6"/>
    <w:rsid w:val="00E91CFE"/>
    <w:rsid w:val="00E96129"/>
    <w:rsid w:val="00EA11B4"/>
    <w:rsid w:val="00EA1E49"/>
    <w:rsid w:val="00EA2E17"/>
    <w:rsid w:val="00EA3D4D"/>
    <w:rsid w:val="00EA4439"/>
    <w:rsid w:val="00EA44B9"/>
    <w:rsid w:val="00EA6CD5"/>
    <w:rsid w:val="00EA7497"/>
    <w:rsid w:val="00EA7C2F"/>
    <w:rsid w:val="00EB0FC0"/>
    <w:rsid w:val="00EB1CAD"/>
    <w:rsid w:val="00EB2AD7"/>
    <w:rsid w:val="00EB379C"/>
    <w:rsid w:val="00EB3FC0"/>
    <w:rsid w:val="00EB4092"/>
    <w:rsid w:val="00EB504F"/>
    <w:rsid w:val="00EB5405"/>
    <w:rsid w:val="00EB646C"/>
    <w:rsid w:val="00EC05A7"/>
    <w:rsid w:val="00EC0951"/>
    <w:rsid w:val="00EC1A97"/>
    <w:rsid w:val="00EC1D43"/>
    <w:rsid w:val="00EC247A"/>
    <w:rsid w:val="00EC2833"/>
    <w:rsid w:val="00EC3819"/>
    <w:rsid w:val="00EC42A1"/>
    <w:rsid w:val="00EC5188"/>
    <w:rsid w:val="00EC53A4"/>
    <w:rsid w:val="00EC77AE"/>
    <w:rsid w:val="00EC7AD1"/>
    <w:rsid w:val="00EC7E93"/>
    <w:rsid w:val="00ED0CBA"/>
    <w:rsid w:val="00ED15BB"/>
    <w:rsid w:val="00ED226C"/>
    <w:rsid w:val="00ED4F83"/>
    <w:rsid w:val="00ED638B"/>
    <w:rsid w:val="00ED76A7"/>
    <w:rsid w:val="00EE14CA"/>
    <w:rsid w:val="00EE1A7D"/>
    <w:rsid w:val="00EE3A0D"/>
    <w:rsid w:val="00EE6002"/>
    <w:rsid w:val="00EE631D"/>
    <w:rsid w:val="00EE65AC"/>
    <w:rsid w:val="00EE6600"/>
    <w:rsid w:val="00EE67EC"/>
    <w:rsid w:val="00EE7CFC"/>
    <w:rsid w:val="00EE7DC8"/>
    <w:rsid w:val="00EF01A6"/>
    <w:rsid w:val="00EF27A9"/>
    <w:rsid w:val="00EF2828"/>
    <w:rsid w:val="00EF4C6C"/>
    <w:rsid w:val="00EF6645"/>
    <w:rsid w:val="00EF7109"/>
    <w:rsid w:val="00EF718B"/>
    <w:rsid w:val="00EF7490"/>
    <w:rsid w:val="00F002E6"/>
    <w:rsid w:val="00F025D5"/>
    <w:rsid w:val="00F02EAA"/>
    <w:rsid w:val="00F02FD8"/>
    <w:rsid w:val="00F03636"/>
    <w:rsid w:val="00F03CCC"/>
    <w:rsid w:val="00F05E99"/>
    <w:rsid w:val="00F06C4A"/>
    <w:rsid w:val="00F06E3B"/>
    <w:rsid w:val="00F10C34"/>
    <w:rsid w:val="00F11943"/>
    <w:rsid w:val="00F1232B"/>
    <w:rsid w:val="00F13091"/>
    <w:rsid w:val="00F14F41"/>
    <w:rsid w:val="00F15A48"/>
    <w:rsid w:val="00F15FA5"/>
    <w:rsid w:val="00F165F3"/>
    <w:rsid w:val="00F1687F"/>
    <w:rsid w:val="00F17C40"/>
    <w:rsid w:val="00F204F7"/>
    <w:rsid w:val="00F20852"/>
    <w:rsid w:val="00F21B82"/>
    <w:rsid w:val="00F21BD5"/>
    <w:rsid w:val="00F2483D"/>
    <w:rsid w:val="00F25089"/>
    <w:rsid w:val="00F25274"/>
    <w:rsid w:val="00F2690F"/>
    <w:rsid w:val="00F306AC"/>
    <w:rsid w:val="00F3165E"/>
    <w:rsid w:val="00F31A3D"/>
    <w:rsid w:val="00F31CF9"/>
    <w:rsid w:val="00F32063"/>
    <w:rsid w:val="00F33139"/>
    <w:rsid w:val="00F35438"/>
    <w:rsid w:val="00F359B0"/>
    <w:rsid w:val="00F36CD7"/>
    <w:rsid w:val="00F37A64"/>
    <w:rsid w:val="00F40939"/>
    <w:rsid w:val="00F40EB3"/>
    <w:rsid w:val="00F41FBC"/>
    <w:rsid w:val="00F42D14"/>
    <w:rsid w:val="00F445C8"/>
    <w:rsid w:val="00F44CC0"/>
    <w:rsid w:val="00F4579C"/>
    <w:rsid w:val="00F45E8B"/>
    <w:rsid w:val="00F47A87"/>
    <w:rsid w:val="00F50018"/>
    <w:rsid w:val="00F509C9"/>
    <w:rsid w:val="00F52363"/>
    <w:rsid w:val="00F52441"/>
    <w:rsid w:val="00F540FE"/>
    <w:rsid w:val="00F5655F"/>
    <w:rsid w:val="00F570D1"/>
    <w:rsid w:val="00F611C8"/>
    <w:rsid w:val="00F627D8"/>
    <w:rsid w:val="00F62E05"/>
    <w:rsid w:val="00F6361A"/>
    <w:rsid w:val="00F64281"/>
    <w:rsid w:val="00F647A5"/>
    <w:rsid w:val="00F64AA2"/>
    <w:rsid w:val="00F676CB"/>
    <w:rsid w:val="00F727F1"/>
    <w:rsid w:val="00F72E7B"/>
    <w:rsid w:val="00F74E7C"/>
    <w:rsid w:val="00F750A8"/>
    <w:rsid w:val="00F764EE"/>
    <w:rsid w:val="00F77350"/>
    <w:rsid w:val="00F806A9"/>
    <w:rsid w:val="00F8120D"/>
    <w:rsid w:val="00F83667"/>
    <w:rsid w:val="00F83E30"/>
    <w:rsid w:val="00F846D1"/>
    <w:rsid w:val="00F85393"/>
    <w:rsid w:val="00F85AB4"/>
    <w:rsid w:val="00F85C1A"/>
    <w:rsid w:val="00F85C33"/>
    <w:rsid w:val="00F85FCE"/>
    <w:rsid w:val="00F86CA3"/>
    <w:rsid w:val="00F9017E"/>
    <w:rsid w:val="00F90A20"/>
    <w:rsid w:val="00F90B1C"/>
    <w:rsid w:val="00F9232A"/>
    <w:rsid w:val="00F93CD3"/>
    <w:rsid w:val="00F9450B"/>
    <w:rsid w:val="00F947B5"/>
    <w:rsid w:val="00F947C3"/>
    <w:rsid w:val="00F9487A"/>
    <w:rsid w:val="00F94B8F"/>
    <w:rsid w:val="00F96050"/>
    <w:rsid w:val="00F967AC"/>
    <w:rsid w:val="00F96934"/>
    <w:rsid w:val="00F970CE"/>
    <w:rsid w:val="00F97121"/>
    <w:rsid w:val="00FA05FD"/>
    <w:rsid w:val="00FA06C3"/>
    <w:rsid w:val="00FA2D56"/>
    <w:rsid w:val="00FA442A"/>
    <w:rsid w:val="00FA4844"/>
    <w:rsid w:val="00FA4BED"/>
    <w:rsid w:val="00FA640C"/>
    <w:rsid w:val="00FA653C"/>
    <w:rsid w:val="00FA7082"/>
    <w:rsid w:val="00FB01E8"/>
    <w:rsid w:val="00FB21EE"/>
    <w:rsid w:val="00FB2FE7"/>
    <w:rsid w:val="00FB345C"/>
    <w:rsid w:val="00FB3805"/>
    <w:rsid w:val="00FB4922"/>
    <w:rsid w:val="00FB4D8F"/>
    <w:rsid w:val="00FB520E"/>
    <w:rsid w:val="00FB6CE8"/>
    <w:rsid w:val="00FB6E10"/>
    <w:rsid w:val="00FB788B"/>
    <w:rsid w:val="00FC24A7"/>
    <w:rsid w:val="00FC3171"/>
    <w:rsid w:val="00FC32B8"/>
    <w:rsid w:val="00FC4331"/>
    <w:rsid w:val="00FC5065"/>
    <w:rsid w:val="00FC5295"/>
    <w:rsid w:val="00FC5561"/>
    <w:rsid w:val="00FC758B"/>
    <w:rsid w:val="00FC7677"/>
    <w:rsid w:val="00FD21B6"/>
    <w:rsid w:val="00FD4CEB"/>
    <w:rsid w:val="00FD5DC8"/>
    <w:rsid w:val="00FD70CD"/>
    <w:rsid w:val="00FD7166"/>
    <w:rsid w:val="00FE0641"/>
    <w:rsid w:val="00FE084F"/>
    <w:rsid w:val="00FE1193"/>
    <w:rsid w:val="00FE14F0"/>
    <w:rsid w:val="00FE453C"/>
    <w:rsid w:val="00FE4907"/>
    <w:rsid w:val="00FE4B1F"/>
    <w:rsid w:val="00FE5061"/>
    <w:rsid w:val="00FE581E"/>
    <w:rsid w:val="00FE5DEB"/>
    <w:rsid w:val="00FE5F55"/>
    <w:rsid w:val="00FE61E8"/>
    <w:rsid w:val="00FE67FC"/>
    <w:rsid w:val="00FE7EC6"/>
    <w:rsid w:val="00FF0A1E"/>
    <w:rsid w:val="00FF1057"/>
    <w:rsid w:val="00FF36C5"/>
    <w:rsid w:val="00FF3A01"/>
    <w:rsid w:val="00FF4C7E"/>
    <w:rsid w:val="00FF5332"/>
    <w:rsid w:val="00FF534F"/>
    <w:rsid w:val="00FF5462"/>
    <w:rsid w:val="00FF5D8D"/>
    <w:rsid w:val="00FF6C47"/>
    <w:rsid w:val="00FF6D7F"/>
    <w:rsid w:val="00FF7C1B"/>
    <w:rsid w:val="01BE5D38"/>
    <w:rsid w:val="062C109C"/>
    <w:rsid w:val="0668B108"/>
    <w:rsid w:val="07BC553B"/>
    <w:rsid w:val="07D626F4"/>
    <w:rsid w:val="0900AC1B"/>
    <w:rsid w:val="09DA2682"/>
    <w:rsid w:val="09E2D341"/>
    <w:rsid w:val="0A63E3ED"/>
    <w:rsid w:val="0B0B44A8"/>
    <w:rsid w:val="0C9F0016"/>
    <w:rsid w:val="0D025206"/>
    <w:rsid w:val="0F0A4D39"/>
    <w:rsid w:val="0FA0D0DF"/>
    <w:rsid w:val="1199325A"/>
    <w:rsid w:val="125D168D"/>
    <w:rsid w:val="1302B54B"/>
    <w:rsid w:val="13734E65"/>
    <w:rsid w:val="1417148C"/>
    <w:rsid w:val="15A7C06C"/>
    <w:rsid w:val="179129D2"/>
    <w:rsid w:val="190544AB"/>
    <w:rsid w:val="1A399B36"/>
    <w:rsid w:val="1A86995E"/>
    <w:rsid w:val="1B28121D"/>
    <w:rsid w:val="1C48E472"/>
    <w:rsid w:val="1E58A0DE"/>
    <w:rsid w:val="1FF2B27B"/>
    <w:rsid w:val="2120CF30"/>
    <w:rsid w:val="21B8D05B"/>
    <w:rsid w:val="21E7FAE4"/>
    <w:rsid w:val="2233C9EF"/>
    <w:rsid w:val="232CE419"/>
    <w:rsid w:val="248F19B5"/>
    <w:rsid w:val="24FDD646"/>
    <w:rsid w:val="253477F8"/>
    <w:rsid w:val="2A29DED7"/>
    <w:rsid w:val="2A9F6F91"/>
    <w:rsid w:val="2B2A6051"/>
    <w:rsid w:val="2BFDBC6C"/>
    <w:rsid w:val="2DA99031"/>
    <w:rsid w:val="2FA9E2A7"/>
    <w:rsid w:val="309450EC"/>
    <w:rsid w:val="322D4AA2"/>
    <w:rsid w:val="35EDA977"/>
    <w:rsid w:val="3686CFD2"/>
    <w:rsid w:val="37B0B291"/>
    <w:rsid w:val="39539629"/>
    <w:rsid w:val="39BF6A37"/>
    <w:rsid w:val="3A8BAEDD"/>
    <w:rsid w:val="3BB27CFD"/>
    <w:rsid w:val="3D6459F6"/>
    <w:rsid w:val="3D64B58F"/>
    <w:rsid w:val="3D94574F"/>
    <w:rsid w:val="3E13EF1E"/>
    <w:rsid w:val="3E648E53"/>
    <w:rsid w:val="3EEDBF3E"/>
    <w:rsid w:val="3F4C9EDE"/>
    <w:rsid w:val="41DA5BA4"/>
    <w:rsid w:val="41FF679D"/>
    <w:rsid w:val="42F31B48"/>
    <w:rsid w:val="44672004"/>
    <w:rsid w:val="44E325C1"/>
    <w:rsid w:val="462BF5D9"/>
    <w:rsid w:val="485D2B82"/>
    <w:rsid w:val="486ADFEF"/>
    <w:rsid w:val="48FD5E0F"/>
    <w:rsid w:val="491CD4FD"/>
    <w:rsid w:val="499F1EA7"/>
    <w:rsid w:val="4A6BAA54"/>
    <w:rsid w:val="4B1A4811"/>
    <w:rsid w:val="4BAE7F4D"/>
    <w:rsid w:val="4D19817B"/>
    <w:rsid w:val="4D5A974D"/>
    <w:rsid w:val="4DB5E659"/>
    <w:rsid w:val="4F499E5F"/>
    <w:rsid w:val="4F6E7F3A"/>
    <w:rsid w:val="501FA07A"/>
    <w:rsid w:val="50C5D5DE"/>
    <w:rsid w:val="5147985D"/>
    <w:rsid w:val="53184EE6"/>
    <w:rsid w:val="54AD67DC"/>
    <w:rsid w:val="54C56CDC"/>
    <w:rsid w:val="55190B2D"/>
    <w:rsid w:val="56415D21"/>
    <w:rsid w:val="56BF08A7"/>
    <w:rsid w:val="56ECBB4E"/>
    <w:rsid w:val="5733C818"/>
    <w:rsid w:val="59632934"/>
    <w:rsid w:val="59F2F888"/>
    <w:rsid w:val="5A5044D4"/>
    <w:rsid w:val="5AA2CD07"/>
    <w:rsid w:val="5AEFC278"/>
    <w:rsid w:val="5B202C6F"/>
    <w:rsid w:val="5DF9C59D"/>
    <w:rsid w:val="5EAA33CE"/>
    <w:rsid w:val="5F1B0228"/>
    <w:rsid w:val="5F1B56F5"/>
    <w:rsid w:val="5F5BB5F3"/>
    <w:rsid w:val="600B3B96"/>
    <w:rsid w:val="60575F43"/>
    <w:rsid w:val="61D218FB"/>
    <w:rsid w:val="61E2EBBF"/>
    <w:rsid w:val="6208E0FB"/>
    <w:rsid w:val="62DC5B9E"/>
    <w:rsid w:val="66D67AD8"/>
    <w:rsid w:val="69401674"/>
    <w:rsid w:val="69B8F4BE"/>
    <w:rsid w:val="69BAF891"/>
    <w:rsid w:val="6A25FE1E"/>
    <w:rsid w:val="6B3B0257"/>
    <w:rsid w:val="6C2C38AB"/>
    <w:rsid w:val="6D1D6BFC"/>
    <w:rsid w:val="6EC2AFDA"/>
    <w:rsid w:val="6F0BC153"/>
    <w:rsid w:val="6F1F7840"/>
    <w:rsid w:val="6FF08B54"/>
    <w:rsid w:val="70B29EAE"/>
    <w:rsid w:val="71991962"/>
    <w:rsid w:val="731E6D6E"/>
    <w:rsid w:val="73E2B010"/>
    <w:rsid w:val="743B1A2D"/>
    <w:rsid w:val="74AD0CB9"/>
    <w:rsid w:val="74C25654"/>
    <w:rsid w:val="759A8537"/>
    <w:rsid w:val="76AB06E7"/>
    <w:rsid w:val="76EA0BC2"/>
    <w:rsid w:val="7752AE82"/>
    <w:rsid w:val="779E94EA"/>
    <w:rsid w:val="77BD1CDF"/>
    <w:rsid w:val="78060176"/>
    <w:rsid w:val="79CECB67"/>
    <w:rsid w:val="7B9F4E9B"/>
    <w:rsid w:val="7BC2D004"/>
    <w:rsid w:val="7C719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6E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1B"/>
    <w:pPr>
      <w:spacing w:after="120" w:line="240" w:lineRule="auto"/>
    </w:pPr>
  </w:style>
  <w:style w:type="paragraph" w:styleId="Heading1">
    <w:name w:val="heading 1"/>
    <w:basedOn w:val="Normal"/>
    <w:next w:val="Normal"/>
    <w:link w:val="Heading1Char"/>
    <w:uiPriority w:val="9"/>
    <w:qFormat/>
    <w:rsid w:val="009859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2A33"/>
    <w:pPr>
      <w:jc w:val="both"/>
      <w:outlineLvl w:val="1"/>
    </w:pPr>
    <w:rPr>
      <w:rFonts w:ascii="Calibri" w:hAnsi="Calibri"/>
      <w:b/>
      <w:caps/>
      <w:spacing w:val="20"/>
    </w:rPr>
  </w:style>
  <w:style w:type="paragraph" w:styleId="Heading3">
    <w:name w:val="heading 3"/>
    <w:basedOn w:val="Normal"/>
    <w:next w:val="Normal"/>
    <w:link w:val="Heading3Char"/>
    <w:uiPriority w:val="9"/>
    <w:semiHidden/>
    <w:unhideWhenUsed/>
    <w:qFormat/>
    <w:rsid w:val="00482A3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231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A33"/>
    <w:rPr>
      <w:rFonts w:ascii="Calibri" w:hAnsi="Calibri"/>
      <w:b/>
      <w:caps/>
      <w:spacing w:val="20"/>
    </w:rPr>
  </w:style>
  <w:style w:type="character" w:customStyle="1" w:styleId="Heading3Char">
    <w:name w:val="Heading 3 Char"/>
    <w:basedOn w:val="DefaultParagraphFont"/>
    <w:link w:val="Heading3"/>
    <w:uiPriority w:val="9"/>
    <w:semiHidden/>
    <w:rsid w:val="00482A33"/>
    <w:rPr>
      <w:rFonts w:asciiTheme="majorHAnsi" w:eastAsiaTheme="majorEastAsia" w:hAnsiTheme="majorHAnsi" w:cstheme="majorBidi"/>
      <w:color w:val="243F60" w:themeColor="accent1" w:themeShade="7F"/>
      <w:sz w:val="24"/>
      <w:szCs w:val="24"/>
    </w:rPr>
  </w:style>
  <w:style w:type="paragraph" w:styleId="ListParagraph">
    <w:name w:val="List Paragraph"/>
    <w:aliases w:val="H3,3,POCG Table Text"/>
    <w:basedOn w:val="Normal"/>
    <w:link w:val="ListParagraphChar"/>
    <w:uiPriority w:val="34"/>
    <w:qFormat/>
    <w:rsid w:val="00482A33"/>
    <w:pPr>
      <w:ind w:left="720"/>
      <w:contextualSpacing/>
      <w:jc w:val="both"/>
    </w:pPr>
    <w:rPr>
      <w:rFonts w:ascii="Calibri Light" w:hAnsi="Calibri Light"/>
    </w:rPr>
  </w:style>
  <w:style w:type="table" w:styleId="TableGrid">
    <w:name w:val="Table Grid"/>
    <w:basedOn w:val="TableNormal"/>
    <w:uiPriority w:val="59"/>
    <w:rsid w:val="0048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A33"/>
    <w:pPr>
      <w:tabs>
        <w:tab w:val="center" w:pos="4680"/>
        <w:tab w:val="right" w:pos="9360"/>
      </w:tabs>
    </w:pPr>
  </w:style>
  <w:style w:type="character" w:customStyle="1" w:styleId="HeaderChar">
    <w:name w:val="Header Char"/>
    <w:basedOn w:val="DefaultParagraphFont"/>
    <w:link w:val="Header"/>
    <w:uiPriority w:val="99"/>
    <w:rsid w:val="00482A33"/>
  </w:style>
  <w:style w:type="paragraph" w:styleId="Footer">
    <w:name w:val="footer"/>
    <w:basedOn w:val="Normal"/>
    <w:link w:val="FooterChar"/>
    <w:uiPriority w:val="99"/>
    <w:unhideWhenUsed/>
    <w:rsid w:val="00482A33"/>
    <w:pPr>
      <w:tabs>
        <w:tab w:val="center" w:pos="4680"/>
        <w:tab w:val="right" w:pos="9360"/>
      </w:tabs>
    </w:pPr>
  </w:style>
  <w:style w:type="character" w:customStyle="1" w:styleId="FooterChar">
    <w:name w:val="Footer Char"/>
    <w:basedOn w:val="DefaultParagraphFont"/>
    <w:link w:val="Footer"/>
    <w:uiPriority w:val="99"/>
    <w:rsid w:val="00482A33"/>
  </w:style>
  <w:style w:type="character" w:customStyle="1" w:styleId="Heading1Char">
    <w:name w:val="Heading 1 Char"/>
    <w:basedOn w:val="DefaultParagraphFont"/>
    <w:link w:val="Heading1"/>
    <w:uiPriority w:val="9"/>
    <w:rsid w:val="0098597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2A33"/>
    <w:rPr>
      <w:color w:val="0000FF" w:themeColor="hyperlink"/>
      <w:u w:val="single"/>
    </w:rPr>
  </w:style>
  <w:style w:type="paragraph" w:styleId="BalloonText">
    <w:name w:val="Balloon Text"/>
    <w:basedOn w:val="Normal"/>
    <w:link w:val="BalloonTextChar"/>
    <w:uiPriority w:val="99"/>
    <w:semiHidden/>
    <w:unhideWhenUsed/>
    <w:rsid w:val="008C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21"/>
    <w:rPr>
      <w:rFonts w:ascii="Segoe UI" w:hAnsi="Segoe UI" w:cs="Segoe UI"/>
      <w:sz w:val="18"/>
      <w:szCs w:val="18"/>
    </w:rPr>
  </w:style>
  <w:style w:type="character" w:customStyle="1" w:styleId="eop">
    <w:name w:val="eop"/>
    <w:basedOn w:val="DefaultParagraphFont"/>
    <w:rsid w:val="008C652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heckBoxL1">
    <w:name w:val="CheckBoxL1"/>
    <w:basedOn w:val="ListParagraph"/>
    <w:link w:val="CheckBoxL1Char"/>
    <w:qFormat/>
    <w:rsid w:val="007E3403"/>
    <w:pPr>
      <w:numPr>
        <w:numId w:val="10"/>
      </w:numPr>
      <w:spacing w:after="60"/>
      <w:contextualSpacing w:val="0"/>
      <w:jc w:val="left"/>
    </w:pPr>
    <w:rPr>
      <w:rFonts w:ascii="Arial" w:eastAsia="Calibri" w:hAnsi="Arial" w:cs="Arial"/>
    </w:rPr>
  </w:style>
  <w:style w:type="paragraph" w:customStyle="1" w:styleId="CheckBoxL2">
    <w:name w:val="CheckBoxL2"/>
    <w:basedOn w:val="ListParagraph"/>
    <w:qFormat/>
    <w:rsid w:val="007E3403"/>
    <w:pPr>
      <w:numPr>
        <w:numId w:val="2"/>
      </w:numPr>
      <w:spacing w:after="60"/>
      <w:contextualSpacing w:val="0"/>
      <w:jc w:val="left"/>
    </w:pPr>
    <w:rPr>
      <w:rFonts w:ascii="Arial" w:hAnsi="Arial" w:cs="Arial"/>
      <w:spacing w:val="10"/>
      <w:szCs w:val="18"/>
    </w:rPr>
  </w:style>
  <w:style w:type="paragraph" w:customStyle="1" w:styleId="CheckBoxL3">
    <w:name w:val="CheckBoxL3"/>
    <w:basedOn w:val="ListParagraph"/>
    <w:qFormat/>
    <w:rsid w:val="007E3403"/>
    <w:pPr>
      <w:numPr>
        <w:numId w:val="9"/>
      </w:numPr>
      <w:spacing w:after="60"/>
      <w:contextualSpacing w:val="0"/>
    </w:pPr>
    <w:rPr>
      <w:rFonts w:ascii="Arial" w:hAnsi="Arial" w:cs="Arial"/>
      <w:spacing w:val="10"/>
      <w:szCs w:val="18"/>
    </w:rPr>
  </w:style>
  <w:style w:type="paragraph" w:customStyle="1" w:styleId="CheckBoxL4">
    <w:name w:val="CheckBoxL4"/>
    <w:basedOn w:val="ListParagraph"/>
    <w:qFormat/>
    <w:rsid w:val="00201345"/>
    <w:pPr>
      <w:numPr>
        <w:ilvl w:val="1"/>
        <w:numId w:val="1"/>
      </w:numPr>
      <w:ind w:left="1800"/>
      <w:jc w:val="left"/>
    </w:pPr>
    <w:rPr>
      <w:rFonts w:ascii="Arial" w:hAnsi="Arial" w:cs="Arial"/>
      <w:spacing w:val="10"/>
      <w:szCs w:val="20"/>
    </w:rPr>
  </w:style>
  <w:style w:type="paragraph" w:styleId="BodyText">
    <w:name w:val="Body Text"/>
    <w:basedOn w:val="Normal"/>
    <w:link w:val="BodyTextChar"/>
    <w:uiPriority w:val="99"/>
    <w:semiHidden/>
    <w:unhideWhenUsed/>
    <w:rsid w:val="00221DAE"/>
  </w:style>
  <w:style w:type="character" w:customStyle="1" w:styleId="BodyTextChar">
    <w:name w:val="Body Text Char"/>
    <w:basedOn w:val="DefaultParagraphFont"/>
    <w:link w:val="BodyText"/>
    <w:uiPriority w:val="99"/>
    <w:semiHidden/>
    <w:rsid w:val="00221DAE"/>
  </w:style>
  <w:style w:type="paragraph" w:customStyle="1" w:styleId="Instructions">
    <w:name w:val="Instructions"/>
    <w:basedOn w:val="Normal"/>
    <w:next w:val="Normal"/>
    <w:link w:val="InstructionsChar"/>
    <w:qFormat/>
    <w:rsid w:val="00CB5F60"/>
    <w:pPr>
      <w:jc w:val="right"/>
    </w:pPr>
    <w:rPr>
      <w:i/>
      <w:iCs/>
      <w:color w:val="002060"/>
    </w:rPr>
  </w:style>
  <w:style w:type="paragraph" w:styleId="NormalWeb">
    <w:name w:val="Normal (Web)"/>
    <w:basedOn w:val="Normal"/>
    <w:uiPriority w:val="99"/>
    <w:unhideWhenUsed/>
    <w:rsid w:val="00C538A4"/>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H3 Char,3 Char,POCG Table Text Char"/>
    <w:basedOn w:val="DefaultParagraphFont"/>
    <w:link w:val="ListParagraph"/>
    <w:uiPriority w:val="34"/>
    <w:rsid w:val="009B61FB"/>
    <w:rPr>
      <w:rFonts w:ascii="Calibri Light" w:hAnsi="Calibri Light"/>
    </w:rPr>
  </w:style>
  <w:style w:type="character" w:customStyle="1" w:styleId="CheckBoxL1Char">
    <w:name w:val="CheckBoxL1 Char"/>
    <w:basedOn w:val="ListParagraphChar"/>
    <w:link w:val="CheckBoxL1"/>
    <w:rsid w:val="007E3403"/>
    <w:rPr>
      <w:rFonts w:ascii="Calibri Light" w:eastAsia="Calibri" w:hAnsi="Calibri Light" w:cs="Arial"/>
    </w:rPr>
  </w:style>
  <w:style w:type="character" w:customStyle="1" w:styleId="InstructionsChar">
    <w:name w:val="Instructions Char"/>
    <w:basedOn w:val="CheckBoxL1Char"/>
    <w:link w:val="Instructions"/>
    <w:rsid w:val="00CB5F60"/>
    <w:rPr>
      <w:rFonts w:ascii="Calibri Light" w:eastAsia="Calibri" w:hAnsi="Calibri Light" w:cs="Arial"/>
      <w:i/>
      <w:iCs/>
      <w:color w:val="002060"/>
    </w:rPr>
  </w:style>
  <w:style w:type="paragraph" w:styleId="CommentSubject">
    <w:name w:val="annotation subject"/>
    <w:basedOn w:val="CommentText"/>
    <w:next w:val="CommentText"/>
    <w:link w:val="CommentSubjectChar"/>
    <w:uiPriority w:val="99"/>
    <w:semiHidden/>
    <w:unhideWhenUsed/>
    <w:rsid w:val="00340EAA"/>
    <w:rPr>
      <w:b/>
      <w:bCs/>
    </w:rPr>
  </w:style>
  <w:style w:type="character" w:customStyle="1" w:styleId="CommentSubjectChar">
    <w:name w:val="Comment Subject Char"/>
    <w:basedOn w:val="CommentTextChar"/>
    <w:link w:val="CommentSubject"/>
    <w:uiPriority w:val="99"/>
    <w:semiHidden/>
    <w:rsid w:val="00340EAA"/>
    <w:rPr>
      <w:b/>
      <w:bCs/>
      <w:sz w:val="20"/>
      <w:szCs w:val="20"/>
    </w:rPr>
  </w:style>
  <w:style w:type="paragraph" w:styleId="Revision">
    <w:name w:val="Revision"/>
    <w:hidden/>
    <w:uiPriority w:val="99"/>
    <w:semiHidden/>
    <w:rsid w:val="006D56AE"/>
    <w:pPr>
      <w:spacing w:after="0" w:line="240" w:lineRule="auto"/>
    </w:pPr>
  </w:style>
  <w:style w:type="paragraph" w:customStyle="1" w:styleId="Normalindent1">
    <w:name w:val="Normal_indent_1"/>
    <w:basedOn w:val="Normal"/>
    <w:qFormat/>
    <w:rsid w:val="004671C9"/>
    <w:pPr>
      <w:ind w:left="360"/>
    </w:pPr>
  </w:style>
  <w:style w:type="character" w:customStyle="1" w:styleId="normaltextrun">
    <w:name w:val="normaltextrun"/>
    <w:basedOn w:val="DefaultParagraphFont"/>
    <w:uiPriority w:val="1"/>
    <w:rsid w:val="001952C4"/>
  </w:style>
  <w:style w:type="character" w:styleId="PageNumber">
    <w:name w:val="page number"/>
    <w:basedOn w:val="DefaultParagraphFont"/>
    <w:uiPriority w:val="99"/>
    <w:semiHidden/>
    <w:unhideWhenUsed/>
    <w:rsid w:val="00A54186"/>
  </w:style>
  <w:style w:type="paragraph" w:customStyle="1" w:styleId="TableCaptionOrdinance">
    <w:name w:val="Table Caption Ordinance"/>
    <w:basedOn w:val="Normal"/>
    <w:link w:val="TableCaptionOrdinanceChar"/>
    <w:qFormat/>
    <w:rsid w:val="004671C9"/>
    <w:pPr>
      <w:jc w:val="center"/>
    </w:pPr>
    <w:rPr>
      <w:rFonts w:cs="Arial"/>
      <w:b/>
      <w:bCs/>
      <w:szCs w:val="24"/>
    </w:rPr>
  </w:style>
  <w:style w:type="character" w:customStyle="1" w:styleId="TableCaptionOrdinanceChar">
    <w:name w:val="Table Caption Ordinance Char"/>
    <w:basedOn w:val="DefaultParagraphFont"/>
    <w:link w:val="TableCaptionOrdinance"/>
    <w:rsid w:val="004671C9"/>
    <w:rPr>
      <w:rFonts w:cs="Arial"/>
      <w:b/>
      <w:bCs/>
      <w:szCs w:val="24"/>
    </w:rPr>
  </w:style>
  <w:style w:type="character" w:customStyle="1" w:styleId="InstructionsOld">
    <w:name w:val="InstructionsOld"/>
    <w:basedOn w:val="DefaultParagraphFont"/>
    <w:rsid w:val="007C5365"/>
    <w:rPr>
      <w:rFonts w:ascii="Arial" w:hAnsi="Arial"/>
      <w:b w:val="0"/>
      <w:bCs/>
      <w:i/>
      <w:caps w:val="0"/>
      <w:smallCaps w:val="0"/>
      <w:color w:val="4F81BD" w:themeColor="accent1"/>
      <w:sz w:val="20"/>
    </w:rPr>
  </w:style>
  <w:style w:type="paragraph" w:customStyle="1" w:styleId="Body">
    <w:name w:val="Body"/>
    <w:basedOn w:val="Normal"/>
    <w:link w:val="BodyChar"/>
    <w:qFormat/>
    <w:rsid w:val="007E4C1B"/>
    <w:pPr>
      <w:spacing w:before="120"/>
    </w:pPr>
    <w:rPr>
      <w:rFonts w:eastAsia="Avenir" w:cs="Arial"/>
      <w:bCs/>
      <w:szCs w:val="32"/>
    </w:rPr>
  </w:style>
  <w:style w:type="character" w:customStyle="1" w:styleId="BodyChar">
    <w:name w:val="Body Char"/>
    <w:link w:val="Body"/>
    <w:rsid w:val="007E4C1B"/>
    <w:rPr>
      <w:rFonts w:eastAsia="Avenir" w:cs="Arial"/>
      <w:bCs/>
      <w:szCs w:val="32"/>
    </w:rPr>
  </w:style>
  <w:style w:type="paragraph" w:styleId="Caption">
    <w:name w:val="caption"/>
    <w:basedOn w:val="Normal"/>
    <w:next w:val="Normal"/>
    <w:uiPriority w:val="35"/>
    <w:unhideWhenUsed/>
    <w:qFormat/>
    <w:rsid w:val="00800218"/>
    <w:pPr>
      <w:keepNext/>
      <w:spacing w:after="0"/>
      <w:ind w:left="360"/>
    </w:pPr>
    <w:rPr>
      <w:b/>
      <w:i/>
      <w:iCs/>
      <w:color w:val="000000" w:themeColor="text1"/>
      <w:szCs w:val="18"/>
    </w:rPr>
  </w:style>
  <w:style w:type="character" w:customStyle="1" w:styleId="Section">
    <w:name w:val="Section"/>
    <w:basedOn w:val="DefaultParagraphFont"/>
    <w:uiPriority w:val="1"/>
    <w:qFormat/>
    <w:rsid w:val="009C786A"/>
    <w:rPr>
      <w:rFonts w:ascii="Arial" w:hAnsi="Arial"/>
      <w:b/>
      <w:bCs/>
      <w:sz w:val="28"/>
      <w:szCs w:val="32"/>
    </w:rPr>
  </w:style>
  <w:style w:type="numbering" w:customStyle="1" w:styleId="CurrentList1">
    <w:name w:val="Current List1"/>
    <w:uiPriority w:val="99"/>
    <w:rsid w:val="00FE14F0"/>
    <w:pPr>
      <w:numPr>
        <w:numId w:val="6"/>
      </w:numPr>
    </w:pPr>
  </w:style>
  <w:style w:type="paragraph" w:styleId="NoSpacing">
    <w:name w:val="No Spacing"/>
    <w:uiPriority w:val="1"/>
    <w:qFormat/>
    <w:rsid w:val="003524E6"/>
    <w:pPr>
      <w:spacing w:after="0" w:line="240" w:lineRule="auto"/>
    </w:pPr>
  </w:style>
  <w:style w:type="numbering" w:customStyle="1" w:styleId="CurrentList2">
    <w:name w:val="Current List2"/>
    <w:uiPriority w:val="99"/>
    <w:rsid w:val="00475B43"/>
    <w:pPr>
      <w:numPr>
        <w:numId w:val="7"/>
      </w:numPr>
    </w:pPr>
  </w:style>
  <w:style w:type="numbering" w:customStyle="1" w:styleId="CurrentList3">
    <w:name w:val="Current List3"/>
    <w:uiPriority w:val="99"/>
    <w:rsid w:val="00475B43"/>
    <w:pPr>
      <w:numPr>
        <w:numId w:val="8"/>
      </w:numPr>
    </w:pPr>
  </w:style>
  <w:style w:type="character" w:styleId="UnresolvedMention">
    <w:name w:val="Unresolved Mention"/>
    <w:basedOn w:val="DefaultParagraphFont"/>
    <w:uiPriority w:val="99"/>
    <w:semiHidden/>
    <w:unhideWhenUsed/>
    <w:rsid w:val="00692CB2"/>
    <w:rPr>
      <w:color w:val="605E5C"/>
      <w:shd w:val="clear" w:color="auto" w:fill="E1DFDD"/>
    </w:rPr>
  </w:style>
  <w:style w:type="paragraph" w:customStyle="1" w:styleId="StyleHeading1Bold">
    <w:name w:val="Style Heading 1 + Bold"/>
    <w:basedOn w:val="Heading1"/>
    <w:rsid w:val="004B1203"/>
    <w:pPr>
      <w:ind w:left="360"/>
    </w:pPr>
    <w:rPr>
      <w:rFonts w:ascii="Arial" w:hAnsi="Arial"/>
      <w:b/>
      <w:bCs/>
      <w:sz w:val="28"/>
    </w:rPr>
  </w:style>
  <w:style w:type="paragraph" w:customStyle="1" w:styleId="ExceptionsTable">
    <w:name w:val="ExceptionsTable"/>
    <w:basedOn w:val="Normal"/>
    <w:link w:val="ExceptionsTableChar"/>
    <w:qFormat/>
    <w:rsid w:val="006243C2"/>
    <w:pPr>
      <w:spacing w:after="60"/>
    </w:pPr>
    <w:rPr>
      <w:rFonts w:eastAsiaTheme="minorEastAsia"/>
      <w:sz w:val="20"/>
      <w:szCs w:val="20"/>
    </w:rPr>
  </w:style>
  <w:style w:type="character" w:customStyle="1" w:styleId="ExceptionsTableChar">
    <w:name w:val="ExceptionsTable Char"/>
    <w:basedOn w:val="DefaultParagraphFont"/>
    <w:link w:val="ExceptionsTable"/>
    <w:rsid w:val="006243C2"/>
    <w:rPr>
      <w:rFonts w:eastAsiaTheme="minorEastAsia"/>
      <w:sz w:val="20"/>
      <w:szCs w:val="20"/>
    </w:rPr>
  </w:style>
  <w:style w:type="character" w:customStyle="1" w:styleId="glossary-exclusion-zone">
    <w:name w:val="glossary-exclusion-zone"/>
    <w:basedOn w:val="DefaultParagraphFont"/>
    <w:rsid w:val="006243C2"/>
  </w:style>
  <w:style w:type="character" w:customStyle="1" w:styleId="StyleSectionLatinHeadingsCambria16ptAccent1">
    <w:name w:val="Style Section + (Latin) +Headings (Cambria) 16 pt Accent 1"/>
    <w:basedOn w:val="Section"/>
    <w:rsid w:val="003D0A86"/>
    <w:rPr>
      <w:rFonts w:ascii="Arial" w:hAnsi="Arial"/>
      <w:b/>
      <w:bCs/>
      <w:color w:val="365F91" w:themeColor="accent1" w:themeShade="BF"/>
      <w:sz w:val="28"/>
      <w:szCs w:val="32"/>
    </w:rPr>
  </w:style>
  <w:style w:type="paragraph" w:customStyle="1" w:styleId="TableHeading">
    <w:name w:val="Table Heading"/>
    <w:basedOn w:val="Caption"/>
    <w:qFormat/>
    <w:rsid w:val="003D0A86"/>
    <w:pPr>
      <w:spacing w:before="40" w:after="40"/>
      <w:ind w:left="0"/>
      <w:jc w:val="center"/>
    </w:pPr>
    <w:rPr>
      <w:rFonts w:eastAsia="Times New Roman" w:cs="Arial"/>
      <w:i w:val="0"/>
      <w:color w:val="auto"/>
      <w:szCs w:val="20"/>
    </w:rPr>
  </w:style>
  <w:style w:type="paragraph" w:customStyle="1" w:styleId="TableText">
    <w:name w:val="Table Text"/>
    <w:basedOn w:val="Normal"/>
    <w:rsid w:val="003D0A86"/>
    <w:pPr>
      <w:spacing w:before="20" w:after="20"/>
    </w:pPr>
    <w:rPr>
      <w:kern w:val="2"/>
      <w14:ligatures w14:val="standardContextual"/>
    </w:rPr>
  </w:style>
  <w:style w:type="paragraph" w:customStyle="1" w:styleId="p1">
    <w:name w:val="p1"/>
    <w:basedOn w:val="Normal"/>
    <w:rsid w:val="00EE67EC"/>
    <w:pPr>
      <w:spacing w:after="0"/>
    </w:pPr>
    <w:rPr>
      <w:rFonts w:ascii="Helvetica" w:eastAsia="Times New Roman" w:hAnsi="Helvetica" w:cs="Times New Roman"/>
      <w:color w:val="000000"/>
      <w:sz w:val="24"/>
      <w:szCs w:val="24"/>
    </w:rPr>
  </w:style>
  <w:style w:type="paragraph" w:customStyle="1" w:styleId="p2">
    <w:name w:val="p2"/>
    <w:basedOn w:val="Normal"/>
    <w:rsid w:val="00EE67EC"/>
    <w:pPr>
      <w:spacing w:after="0"/>
    </w:pPr>
    <w:rPr>
      <w:rFonts w:ascii="Helvetica" w:eastAsia="Times New Roman" w:hAnsi="Helvetica" w:cs="Times New Roman"/>
      <w:color w:val="000000"/>
      <w:sz w:val="18"/>
      <w:szCs w:val="18"/>
    </w:rPr>
  </w:style>
  <w:style w:type="paragraph" w:customStyle="1" w:styleId="p3">
    <w:name w:val="p3"/>
    <w:basedOn w:val="Normal"/>
    <w:rsid w:val="00EE67EC"/>
    <w:pPr>
      <w:spacing w:after="0"/>
    </w:pPr>
    <w:rPr>
      <w:rFonts w:ascii="Helvetica" w:eastAsia="Times New Roman" w:hAnsi="Helvetica" w:cs="Times New Roman"/>
      <w:color w:val="386573"/>
      <w:sz w:val="18"/>
      <w:szCs w:val="18"/>
    </w:rPr>
  </w:style>
  <w:style w:type="character" w:customStyle="1" w:styleId="s1">
    <w:name w:val="s1"/>
    <w:basedOn w:val="DefaultParagraphFont"/>
    <w:rsid w:val="00EE67EC"/>
    <w:rPr>
      <w:rFonts w:ascii="Helvetica" w:hAnsi="Helvetica" w:hint="default"/>
      <w:sz w:val="11"/>
      <w:szCs w:val="11"/>
    </w:rPr>
  </w:style>
  <w:style w:type="character" w:customStyle="1" w:styleId="s2">
    <w:name w:val="s2"/>
    <w:basedOn w:val="DefaultParagraphFont"/>
    <w:rsid w:val="00EE67EC"/>
    <w:rPr>
      <w:rFonts w:ascii="Arial" w:hAnsi="Arial" w:cs="Arial" w:hint="default"/>
      <w:sz w:val="18"/>
      <w:szCs w:val="18"/>
    </w:rPr>
  </w:style>
  <w:style w:type="character" w:customStyle="1" w:styleId="s3">
    <w:name w:val="s3"/>
    <w:basedOn w:val="DefaultParagraphFont"/>
    <w:rsid w:val="00EE67EC"/>
    <w:rPr>
      <w:color w:val="386573"/>
    </w:rPr>
  </w:style>
  <w:style w:type="character" w:styleId="FollowedHyperlink">
    <w:name w:val="FollowedHyperlink"/>
    <w:basedOn w:val="DefaultParagraphFont"/>
    <w:uiPriority w:val="99"/>
    <w:semiHidden/>
    <w:unhideWhenUsed/>
    <w:rsid w:val="0055314A"/>
    <w:rPr>
      <w:color w:val="800080" w:themeColor="followedHyperlink"/>
      <w:u w:val="single"/>
    </w:rPr>
  </w:style>
  <w:style w:type="character" w:customStyle="1" w:styleId="Heading4Char">
    <w:name w:val="Heading 4 Char"/>
    <w:basedOn w:val="DefaultParagraphFont"/>
    <w:link w:val="Heading4"/>
    <w:uiPriority w:val="9"/>
    <w:rsid w:val="00C2317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0707">
      <w:bodyDiv w:val="1"/>
      <w:marLeft w:val="0"/>
      <w:marRight w:val="0"/>
      <w:marTop w:val="0"/>
      <w:marBottom w:val="0"/>
      <w:divBdr>
        <w:top w:val="none" w:sz="0" w:space="0" w:color="auto"/>
        <w:left w:val="none" w:sz="0" w:space="0" w:color="auto"/>
        <w:bottom w:val="none" w:sz="0" w:space="0" w:color="auto"/>
        <w:right w:val="none" w:sz="0" w:space="0" w:color="auto"/>
      </w:divBdr>
      <w:divsChild>
        <w:div w:id="49039462">
          <w:marLeft w:val="0"/>
          <w:marRight w:val="0"/>
          <w:marTop w:val="0"/>
          <w:marBottom w:val="0"/>
          <w:divBdr>
            <w:top w:val="none" w:sz="0" w:space="0" w:color="auto"/>
            <w:left w:val="none" w:sz="0" w:space="0" w:color="auto"/>
            <w:bottom w:val="none" w:sz="0" w:space="0" w:color="auto"/>
            <w:right w:val="none" w:sz="0" w:space="0" w:color="auto"/>
          </w:divBdr>
        </w:div>
      </w:divsChild>
    </w:div>
    <w:div w:id="24642655">
      <w:bodyDiv w:val="1"/>
      <w:marLeft w:val="0"/>
      <w:marRight w:val="0"/>
      <w:marTop w:val="0"/>
      <w:marBottom w:val="0"/>
      <w:divBdr>
        <w:top w:val="none" w:sz="0" w:space="0" w:color="auto"/>
        <w:left w:val="none" w:sz="0" w:space="0" w:color="auto"/>
        <w:bottom w:val="none" w:sz="0" w:space="0" w:color="auto"/>
        <w:right w:val="none" w:sz="0" w:space="0" w:color="auto"/>
      </w:divBdr>
      <w:divsChild>
        <w:div w:id="1003821415">
          <w:marLeft w:val="0"/>
          <w:marRight w:val="0"/>
          <w:marTop w:val="0"/>
          <w:marBottom w:val="0"/>
          <w:divBdr>
            <w:top w:val="none" w:sz="0" w:space="0" w:color="auto"/>
            <w:left w:val="none" w:sz="0" w:space="0" w:color="auto"/>
            <w:bottom w:val="none" w:sz="0" w:space="0" w:color="auto"/>
            <w:right w:val="none" w:sz="0" w:space="0" w:color="auto"/>
          </w:divBdr>
        </w:div>
        <w:div w:id="1897668300">
          <w:marLeft w:val="0"/>
          <w:marRight w:val="0"/>
          <w:marTop w:val="0"/>
          <w:marBottom w:val="0"/>
          <w:divBdr>
            <w:top w:val="none" w:sz="0" w:space="0" w:color="auto"/>
            <w:left w:val="none" w:sz="0" w:space="0" w:color="auto"/>
            <w:bottom w:val="none" w:sz="0" w:space="0" w:color="auto"/>
            <w:right w:val="none" w:sz="0" w:space="0" w:color="auto"/>
          </w:divBdr>
        </w:div>
      </w:divsChild>
    </w:div>
    <w:div w:id="25059733">
      <w:bodyDiv w:val="1"/>
      <w:marLeft w:val="0"/>
      <w:marRight w:val="0"/>
      <w:marTop w:val="0"/>
      <w:marBottom w:val="0"/>
      <w:divBdr>
        <w:top w:val="none" w:sz="0" w:space="0" w:color="auto"/>
        <w:left w:val="none" w:sz="0" w:space="0" w:color="auto"/>
        <w:bottom w:val="none" w:sz="0" w:space="0" w:color="auto"/>
        <w:right w:val="none" w:sz="0" w:space="0" w:color="auto"/>
      </w:divBdr>
      <w:divsChild>
        <w:div w:id="671839497">
          <w:marLeft w:val="0"/>
          <w:marRight w:val="0"/>
          <w:marTop w:val="0"/>
          <w:marBottom w:val="0"/>
          <w:divBdr>
            <w:top w:val="none" w:sz="0" w:space="0" w:color="auto"/>
            <w:left w:val="none" w:sz="0" w:space="0" w:color="auto"/>
            <w:bottom w:val="none" w:sz="0" w:space="0" w:color="auto"/>
            <w:right w:val="none" w:sz="0" w:space="0" w:color="auto"/>
          </w:divBdr>
          <w:divsChild>
            <w:div w:id="54788751">
              <w:marLeft w:val="0"/>
              <w:marRight w:val="0"/>
              <w:marTop w:val="0"/>
              <w:marBottom w:val="0"/>
              <w:divBdr>
                <w:top w:val="none" w:sz="0" w:space="0" w:color="auto"/>
                <w:left w:val="none" w:sz="0" w:space="0" w:color="auto"/>
                <w:bottom w:val="none" w:sz="0" w:space="0" w:color="auto"/>
                <w:right w:val="none" w:sz="0" w:space="0" w:color="auto"/>
              </w:divBdr>
              <w:divsChild>
                <w:div w:id="18724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228">
      <w:bodyDiv w:val="1"/>
      <w:marLeft w:val="0"/>
      <w:marRight w:val="0"/>
      <w:marTop w:val="0"/>
      <w:marBottom w:val="0"/>
      <w:divBdr>
        <w:top w:val="none" w:sz="0" w:space="0" w:color="auto"/>
        <w:left w:val="none" w:sz="0" w:space="0" w:color="auto"/>
        <w:bottom w:val="none" w:sz="0" w:space="0" w:color="auto"/>
        <w:right w:val="none" w:sz="0" w:space="0" w:color="auto"/>
      </w:divBdr>
      <w:divsChild>
        <w:div w:id="445152392">
          <w:marLeft w:val="0"/>
          <w:marRight w:val="0"/>
          <w:marTop w:val="0"/>
          <w:marBottom w:val="0"/>
          <w:divBdr>
            <w:top w:val="none" w:sz="0" w:space="0" w:color="auto"/>
            <w:left w:val="none" w:sz="0" w:space="0" w:color="auto"/>
            <w:bottom w:val="none" w:sz="0" w:space="0" w:color="auto"/>
            <w:right w:val="none" w:sz="0" w:space="0" w:color="auto"/>
          </w:divBdr>
          <w:divsChild>
            <w:div w:id="1022051670">
              <w:marLeft w:val="0"/>
              <w:marRight w:val="0"/>
              <w:marTop w:val="0"/>
              <w:marBottom w:val="0"/>
              <w:divBdr>
                <w:top w:val="none" w:sz="0" w:space="0" w:color="auto"/>
                <w:left w:val="none" w:sz="0" w:space="0" w:color="auto"/>
                <w:bottom w:val="none" w:sz="0" w:space="0" w:color="auto"/>
                <w:right w:val="none" w:sz="0" w:space="0" w:color="auto"/>
              </w:divBdr>
              <w:divsChild>
                <w:div w:id="185801131">
                  <w:marLeft w:val="0"/>
                  <w:marRight w:val="0"/>
                  <w:marTop w:val="0"/>
                  <w:marBottom w:val="0"/>
                  <w:divBdr>
                    <w:top w:val="none" w:sz="0" w:space="0" w:color="auto"/>
                    <w:left w:val="none" w:sz="0" w:space="0" w:color="auto"/>
                    <w:bottom w:val="none" w:sz="0" w:space="0" w:color="auto"/>
                    <w:right w:val="none" w:sz="0" w:space="0" w:color="auto"/>
                  </w:divBdr>
                  <w:divsChild>
                    <w:div w:id="153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9810">
      <w:bodyDiv w:val="1"/>
      <w:marLeft w:val="0"/>
      <w:marRight w:val="0"/>
      <w:marTop w:val="0"/>
      <w:marBottom w:val="0"/>
      <w:divBdr>
        <w:top w:val="none" w:sz="0" w:space="0" w:color="auto"/>
        <w:left w:val="none" w:sz="0" w:space="0" w:color="auto"/>
        <w:bottom w:val="none" w:sz="0" w:space="0" w:color="auto"/>
        <w:right w:val="none" w:sz="0" w:space="0" w:color="auto"/>
      </w:divBdr>
      <w:divsChild>
        <w:div w:id="1697848075">
          <w:marLeft w:val="0"/>
          <w:marRight w:val="0"/>
          <w:marTop w:val="0"/>
          <w:marBottom w:val="0"/>
          <w:divBdr>
            <w:top w:val="none" w:sz="0" w:space="0" w:color="auto"/>
            <w:left w:val="none" w:sz="0" w:space="0" w:color="auto"/>
            <w:bottom w:val="none" w:sz="0" w:space="0" w:color="auto"/>
            <w:right w:val="none" w:sz="0" w:space="0" w:color="auto"/>
          </w:divBdr>
          <w:divsChild>
            <w:div w:id="2022312506">
              <w:marLeft w:val="0"/>
              <w:marRight w:val="0"/>
              <w:marTop w:val="0"/>
              <w:marBottom w:val="0"/>
              <w:divBdr>
                <w:top w:val="none" w:sz="0" w:space="0" w:color="auto"/>
                <w:left w:val="none" w:sz="0" w:space="0" w:color="auto"/>
                <w:bottom w:val="none" w:sz="0" w:space="0" w:color="auto"/>
                <w:right w:val="none" w:sz="0" w:space="0" w:color="auto"/>
              </w:divBdr>
              <w:divsChild>
                <w:div w:id="1056588227">
                  <w:marLeft w:val="0"/>
                  <w:marRight w:val="0"/>
                  <w:marTop w:val="0"/>
                  <w:marBottom w:val="0"/>
                  <w:divBdr>
                    <w:top w:val="none" w:sz="0" w:space="0" w:color="auto"/>
                    <w:left w:val="none" w:sz="0" w:space="0" w:color="auto"/>
                    <w:bottom w:val="none" w:sz="0" w:space="0" w:color="auto"/>
                    <w:right w:val="none" w:sz="0" w:space="0" w:color="auto"/>
                  </w:divBdr>
                  <w:divsChild>
                    <w:div w:id="18644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859727">
      <w:bodyDiv w:val="1"/>
      <w:marLeft w:val="0"/>
      <w:marRight w:val="0"/>
      <w:marTop w:val="0"/>
      <w:marBottom w:val="0"/>
      <w:divBdr>
        <w:top w:val="none" w:sz="0" w:space="0" w:color="auto"/>
        <w:left w:val="none" w:sz="0" w:space="0" w:color="auto"/>
        <w:bottom w:val="none" w:sz="0" w:space="0" w:color="auto"/>
        <w:right w:val="none" w:sz="0" w:space="0" w:color="auto"/>
      </w:divBdr>
    </w:div>
    <w:div w:id="592132298">
      <w:bodyDiv w:val="1"/>
      <w:marLeft w:val="0"/>
      <w:marRight w:val="0"/>
      <w:marTop w:val="0"/>
      <w:marBottom w:val="0"/>
      <w:divBdr>
        <w:top w:val="none" w:sz="0" w:space="0" w:color="auto"/>
        <w:left w:val="none" w:sz="0" w:space="0" w:color="auto"/>
        <w:bottom w:val="none" w:sz="0" w:space="0" w:color="auto"/>
        <w:right w:val="none" w:sz="0" w:space="0" w:color="auto"/>
      </w:divBdr>
      <w:divsChild>
        <w:div w:id="1558513689">
          <w:marLeft w:val="0"/>
          <w:marRight w:val="0"/>
          <w:marTop w:val="0"/>
          <w:marBottom w:val="0"/>
          <w:divBdr>
            <w:top w:val="none" w:sz="0" w:space="0" w:color="auto"/>
            <w:left w:val="none" w:sz="0" w:space="0" w:color="auto"/>
            <w:bottom w:val="none" w:sz="0" w:space="0" w:color="auto"/>
            <w:right w:val="none" w:sz="0" w:space="0" w:color="auto"/>
          </w:divBdr>
          <w:divsChild>
            <w:div w:id="470560250">
              <w:marLeft w:val="0"/>
              <w:marRight w:val="0"/>
              <w:marTop w:val="0"/>
              <w:marBottom w:val="0"/>
              <w:divBdr>
                <w:top w:val="none" w:sz="0" w:space="0" w:color="auto"/>
                <w:left w:val="none" w:sz="0" w:space="0" w:color="auto"/>
                <w:bottom w:val="none" w:sz="0" w:space="0" w:color="auto"/>
                <w:right w:val="none" w:sz="0" w:space="0" w:color="auto"/>
              </w:divBdr>
              <w:divsChild>
                <w:div w:id="1257398520">
                  <w:marLeft w:val="0"/>
                  <w:marRight w:val="0"/>
                  <w:marTop w:val="0"/>
                  <w:marBottom w:val="0"/>
                  <w:divBdr>
                    <w:top w:val="none" w:sz="0" w:space="0" w:color="auto"/>
                    <w:left w:val="none" w:sz="0" w:space="0" w:color="auto"/>
                    <w:bottom w:val="none" w:sz="0" w:space="0" w:color="auto"/>
                    <w:right w:val="none" w:sz="0" w:space="0" w:color="auto"/>
                  </w:divBdr>
                  <w:divsChild>
                    <w:div w:id="7890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90744">
      <w:bodyDiv w:val="1"/>
      <w:marLeft w:val="0"/>
      <w:marRight w:val="0"/>
      <w:marTop w:val="0"/>
      <w:marBottom w:val="0"/>
      <w:divBdr>
        <w:top w:val="none" w:sz="0" w:space="0" w:color="auto"/>
        <w:left w:val="none" w:sz="0" w:space="0" w:color="auto"/>
        <w:bottom w:val="none" w:sz="0" w:space="0" w:color="auto"/>
        <w:right w:val="none" w:sz="0" w:space="0" w:color="auto"/>
      </w:divBdr>
    </w:div>
    <w:div w:id="867066851">
      <w:bodyDiv w:val="1"/>
      <w:marLeft w:val="0"/>
      <w:marRight w:val="0"/>
      <w:marTop w:val="0"/>
      <w:marBottom w:val="0"/>
      <w:divBdr>
        <w:top w:val="none" w:sz="0" w:space="0" w:color="auto"/>
        <w:left w:val="none" w:sz="0" w:space="0" w:color="auto"/>
        <w:bottom w:val="none" w:sz="0" w:space="0" w:color="auto"/>
        <w:right w:val="none" w:sz="0" w:space="0" w:color="auto"/>
      </w:divBdr>
      <w:divsChild>
        <w:div w:id="371460255">
          <w:marLeft w:val="0"/>
          <w:marRight w:val="0"/>
          <w:marTop w:val="0"/>
          <w:marBottom w:val="0"/>
          <w:divBdr>
            <w:top w:val="none" w:sz="0" w:space="0" w:color="auto"/>
            <w:left w:val="none" w:sz="0" w:space="0" w:color="auto"/>
            <w:bottom w:val="none" w:sz="0" w:space="0" w:color="auto"/>
            <w:right w:val="none" w:sz="0" w:space="0" w:color="auto"/>
          </w:divBdr>
        </w:div>
        <w:div w:id="975141087">
          <w:marLeft w:val="0"/>
          <w:marRight w:val="0"/>
          <w:marTop w:val="0"/>
          <w:marBottom w:val="0"/>
          <w:divBdr>
            <w:top w:val="none" w:sz="0" w:space="0" w:color="auto"/>
            <w:left w:val="none" w:sz="0" w:space="0" w:color="auto"/>
            <w:bottom w:val="none" w:sz="0" w:space="0" w:color="auto"/>
            <w:right w:val="none" w:sz="0" w:space="0" w:color="auto"/>
          </w:divBdr>
        </w:div>
      </w:divsChild>
    </w:div>
    <w:div w:id="1229342026">
      <w:bodyDiv w:val="1"/>
      <w:marLeft w:val="0"/>
      <w:marRight w:val="0"/>
      <w:marTop w:val="0"/>
      <w:marBottom w:val="0"/>
      <w:divBdr>
        <w:top w:val="none" w:sz="0" w:space="0" w:color="auto"/>
        <w:left w:val="none" w:sz="0" w:space="0" w:color="auto"/>
        <w:bottom w:val="none" w:sz="0" w:space="0" w:color="auto"/>
        <w:right w:val="none" w:sz="0" w:space="0" w:color="auto"/>
      </w:divBdr>
      <w:divsChild>
        <w:div w:id="73823906">
          <w:marLeft w:val="0"/>
          <w:marRight w:val="0"/>
          <w:marTop w:val="0"/>
          <w:marBottom w:val="0"/>
          <w:divBdr>
            <w:top w:val="none" w:sz="0" w:space="0" w:color="auto"/>
            <w:left w:val="none" w:sz="0" w:space="0" w:color="auto"/>
            <w:bottom w:val="none" w:sz="0" w:space="0" w:color="auto"/>
            <w:right w:val="none" w:sz="0" w:space="0" w:color="auto"/>
          </w:divBdr>
        </w:div>
        <w:div w:id="1698896074">
          <w:marLeft w:val="0"/>
          <w:marRight w:val="0"/>
          <w:marTop w:val="0"/>
          <w:marBottom w:val="0"/>
          <w:divBdr>
            <w:top w:val="none" w:sz="0" w:space="0" w:color="auto"/>
            <w:left w:val="none" w:sz="0" w:space="0" w:color="auto"/>
            <w:bottom w:val="none" w:sz="0" w:space="0" w:color="auto"/>
            <w:right w:val="none" w:sz="0" w:space="0" w:color="auto"/>
          </w:divBdr>
        </w:div>
      </w:divsChild>
    </w:div>
    <w:div w:id="1291783488">
      <w:bodyDiv w:val="1"/>
      <w:marLeft w:val="0"/>
      <w:marRight w:val="0"/>
      <w:marTop w:val="0"/>
      <w:marBottom w:val="0"/>
      <w:divBdr>
        <w:top w:val="none" w:sz="0" w:space="0" w:color="auto"/>
        <w:left w:val="none" w:sz="0" w:space="0" w:color="auto"/>
        <w:bottom w:val="none" w:sz="0" w:space="0" w:color="auto"/>
        <w:right w:val="none" w:sz="0" w:space="0" w:color="auto"/>
      </w:divBdr>
      <w:divsChild>
        <w:div w:id="315376277">
          <w:marLeft w:val="0"/>
          <w:marRight w:val="0"/>
          <w:marTop w:val="0"/>
          <w:marBottom w:val="0"/>
          <w:divBdr>
            <w:top w:val="none" w:sz="0" w:space="0" w:color="auto"/>
            <w:left w:val="none" w:sz="0" w:space="0" w:color="auto"/>
            <w:bottom w:val="none" w:sz="0" w:space="0" w:color="auto"/>
            <w:right w:val="none" w:sz="0" w:space="0" w:color="auto"/>
          </w:divBdr>
        </w:div>
        <w:div w:id="1772894197">
          <w:marLeft w:val="0"/>
          <w:marRight w:val="0"/>
          <w:marTop w:val="0"/>
          <w:marBottom w:val="0"/>
          <w:divBdr>
            <w:top w:val="none" w:sz="0" w:space="0" w:color="auto"/>
            <w:left w:val="none" w:sz="0" w:space="0" w:color="auto"/>
            <w:bottom w:val="none" w:sz="0" w:space="0" w:color="auto"/>
            <w:right w:val="none" w:sz="0" w:space="0" w:color="auto"/>
          </w:divBdr>
          <w:divsChild>
            <w:div w:id="700514537">
              <w:marLeft w:val="0"/>
              <w:marRight w:val="0"/>
              <w:marTop w:val="0"/>
              <w:marBottom w:val="0"/>
              <w:divBdr>
                <w:top w:val="none" w:sz="0" w:space="0" w:color="auto"/>
                <w:left w:val="none" w:sz="0" w:space="0" w:color="auto"/>
                <w:bottom w:val="none" w:sz="0" w:space="0" w:color="auto"/>
                <w:right w:val="none" w:sz="0" w:space="0" w:color="auto"/>
              </w:divBdr>
            </w:div>
            <w:div w:id="1043407812">
              <w:marLeft w:val="0"/>
              <w:marRight w:val="0"/>
              <w:marTop w:val="0"/>
              <w:marBottom w:val="0"/>
              <w:divBdr>
                <w:top w:val="none" w:sz="0" w:space="0" w:color="auto"/>
                <w:left w:val="none" w:sz="0" w:space="0" w:color="auto"/>
                <w:bottom w:val="none" w:sz="0" w:space="0" w:color="auto"/>
                <w:right w:val="none" w:sz="0" w:space="0" w:color="auto"/>
              </w:divBdr>
            </w:div>
            <w:div w:id="1141996158">
              <w:marLeft w:val="0"/>
              <w:marRight w:val="0"/>
              <w:marTop w:val="0"/>
              <w:marBottom w:val="0"/>
              <w:divBdr>
                <w:top w:val="none" w:sz="0" w:space="0" w:color="auto"/>
                <w:left w:val="none" w:sz="0" w:space="0" w:color="auto"/>
                <w:bottom w:val="none" w:sz="0" w:space="0" w:color="auto"/>
                <w:right w:val="none" w:sz="0" w:space="0" w:color="auto"/>
              </w:divBdr>
            </w:div>
            <w:div w:id="1640961230">
              <w:marLeft w:val="0"/>
              <w:marRight w:val="0"/>
              <w:marTop w:val="0"/>
              <w:marBottom w:val="0"/>
              <w:divBdr>
                <w:top w:val="none" w:sz="0" w:space="0" w:color="auto"/>
                <w:left w:val="none" w:sz="0" w:space="0" w:color="auto"/>
                <w:bottom w:val="none" w:sz="0" w:space="0" w:color="auto"/>
                <w:right w:val="none" w:sz="0" w:space="0" w:color="auto"/>
              </w:divBdr>
            </w:div>
          </w:divsChild>
        </w:div>
        <w:div w:id="1814521252">
          <w:marLeft w:val="0"/>
          <w:marRight w:val="0"/>
          <w:marTop w:val="0"/>
          <w:marBottom w:val="0"/>
          <w:divBdr>
            <w:top w:val="none" w:sz="0" w:space="0" w:color="auto"/>
            <w:left w:val="none" w:sz="0" w:space="0" w:color="auto"/>
            <w:bottom w:val="none" w:sz="0" w:space="0" w:color="auto"/>
            <w:right w:val="none" w:sz="0" w:space="0" w:color="auto"/>
          </w:divBdr>
        </w:div>
      </w:divsChild>
    </w:div>
    <w:div w:id="1580872763">
      <w:bodyDiv w:val="1"/>
      <w:marLeft w:val="0"/>
      <w:marRight w:val="0"/>
      <w:marTop w:val="0"/>
      <w:marBottom w:val="0"/>
      <w:divBdr>
        <w:top w:val="none" w:sz="0" w:space="0" w:color="auto"/>
        <w:left w:val="none" w:sz="0" w:space="0" w:color="auto"/>
        <w:bottom w:val="none" w:sz="0" w:space="0" w:color="auto"/>
        <w:right w:val="none" w:sz="0" w:space="0" w:color="auto"/>
      </w:divBdr>
    </w:div>
    <w:div w:id="1609268034">
      <w:bodyDiv w:val="1"/>
      <w:marLeft w:val="0"/>
      <w:marRight w:val="0"/>
      <w:marTop w:val="0"/>
      <w:marBottom w:val="0"/>
      <w:divBdr>
        <w:top w:val="none" w:sz="0" w:space="0" w:color="auto"/>
        <w:left w:val="none" w:sz="0" w:space="0" w:color="auto"/>
        <w:bottom w:val="none" w:sz="0" w:space="0" w:color="auto"/>
        <w:right w:val="none" w:sz="0" w:space="0" w:color="auto"/>
      </w:divBdr>
      <w:divsChild>
        <w:div w:id="1635674972">
          <w:marLeft w:val="0"/>
          <w:marRight w:val="0"/>
          <w:marTop w:val="0"/>
          <w:marBottom w:val="0"/>
          <w:divBdr>
            <w:top w:val="none" w:sz="0" w:space="0" w:color="auto"/>
            <w:left w:val="none" w:sz="0" w:space="0" w:color="auto"/>
            <w:bottom w:val="none" w:sz="0" w:space="0" w:color="auto"/>
            <w:right w:val="none" w:sz="0" w:space="0" w:color="auto"/>
          </w:divBdr>
        </w:div>
      </w:divsChild>
    </w:div>
    <w:div w:id="1733045489">
      <w:bodyDiv w:val="1"/>
      <w:marLeft w:val="0"/>
      <w:marRight w:val="0"/>
      <w:marTop w:val="0"/>
      <w:marBottom w:val="0"/>
      <w:divBdr>
        <w:top w:val="none" w:sz="0" w:space="0" w:color="auto"/>
        <w:left w:val="none" w:sz="0" w:space="0" w:color="auto"/>
        <w:bottom w:val="none" w:sz="0" w:space="0" w:color="auto"/>
        <w:right w:val="none" w:sz="0" w:space="0" w:color="auto"/>
      </w:divBdr>
      <w:divsChild>
        <w:div w:id="267784163">
          <w:marLeft w:val="0"/>
          <w:marRight w:val="0"/>
          <w:marTop w:val="0"/>
          <w:marBottom w:val="0"/>
          <w:divBdr>
            <w:top w:val="none" w:sz="0" w:space="0" w:color="auto"/>
            <w:left w:val="none" w:sz="0" w:space="0" w:color="auto"/>
            <w:bottom w:val="none" w:sz="0" w:space="0" w:color="auto"/>
            <w:right w:val="none" w:sz="0" w:space="0" w:color="auto"/>
          </w:divBdr>
        </w:div>
        <w:div w:id="369376900">
          <w:marLeft w:val="0"/>
          <w:marRight w:val="0"/>
          <w:marTop w:val="0"/>
          <w:marBottom w:val="0"/>
          <w:divBdr>
            <w:top w:val="none" w:sz="0" w:space="0" w:color="auto"/>
            <w:left w:val="none" w:sz="0" w:space="0" w:color="auto"/>
            <w:bottom w:val="none" w:sz="0" w:space="0" w:color="auto"/>
            <w:right w:val="none" w:sz="0" w:space="0" w:color="auto"/>
          </w:divBdr>
        </w:div>
      </w:divsChild>
    </w:div>
    <w:div w:id="1985810680">
      <w:bodyDiv w:val="1"/>
      <w:marLeft w:val="0"/>
      <w:marRight w:val="0"/>
      <w:marTop w:val="0"/>
      <w:marBottom w:val="0"/>
      <w:divBdr>
        <w:top w:val="none" w:sz="0" w:space="0" w:color="auto"/>
        <w:left w:val="none" w:sz="0" w:space="0" w:color="auto"/>
        <w:bottom w:val="none" w:sz="0" w:space="0" w:color="auto"/>
        <w:right w:val="none" w:sz="0" w:space="0" w:color="auto"/>
      </w:divBdr>
      <w:divsChild>
        <w:div w:id="451823640">
          <w:marLeft w:val="0"/>
          <w:marRight w:val="0"/>
          <w:marTop w:val="0"/>
          <w:marBottom w:val="0"/>
          <w:divBdr>
            <w:top w:val="none" w:sz="0" w:space="0" w:color="auto"/>
            <w:left w:val="none" w:sz="0" w:space="0" w:color="auto"/>
            <w:bottom w:val="none" w:sz="0" w:space="0" w:color="auto"/>
            <w:right w:val="none" w:sz="0" w:space="0" w:color="auto"/>
          </w:divBdr>
        </w:div>
        <w:div w:id="837505894">
          <w:marLeft w:val="0"/>
          <w:marRight w:val="0"/>
          <w:marTop w:val="0"/>
          <w:marBottom w:val="0"/>
          <w:divBdr>
            <w:top w:val="none" w:sz="0" w:space="0" w:color="auto"/>
            <w:left w:val="none" w:sz="0" w:space="0" w:color="auto"/>
            <w:bottom w:val="none" w:sz="0" w:space="0" w:color="auto"/>
            <w:right w:val="none" w:sz="0" w:space="0" w:color="auto"/>
          </w:divBdr>
        </w:div>
        <w:div w:id="1045259167">
          <w:marLeft w:val="0"/>
          <w:marRight w:val="0"/>
          <w:marTop w:val="0"/>
          <w:marBottom w:val="0"/>
          <w:divBdr>
            <w:top w:val="none" w:sz="0" w:space="0" w:color="auto"/>
            <w:left w:val="none" w:sz="0" w:space="0" w:color="auto"/>
            <w:bottom w:val="none" w:sz="0" w:space="0" w:color="auto"/>
            <w:right w:val="none" w:sz="0" w:space="0" w:color="auto"/>
          </w:divBdr>
        </w:div>
        <w:div w:id="1231229065">
          <w:marLeft w:val="0"/>
          <w:marRight w:val="0"/>
          <w:marTop w:val="0"/>
          <w:marBottom w:val="0"/>
          <w:divBdr>
            <w:top w:val="none" w:sz="0" w:space="0" w:color="auto"/>
            <w:left w:val="none" w:sz="0" w:space="0" w:color="auto"/>
            <w:bottom w:val="none" w:sz="0" w:space="0" w:color="auto"/>
            <w:right w:val="none" w:sz="0" w:space="0" w:color="auto"/>
          </w:divBdr>
        </w:div>
        <w:div w:id="1288507044">
          <w:marLeft w:val="0"/>
          <w:marRight w:val="0"/>
          <w:marTop w:val="0"/>
          <w:marBottom w:val="0"/>
          <w:divBdr>
            <w:top w:val="none" w:sz="0" w:space="0" w:color="auto"/>
            <w:left w:val="none" w:sz="0" w:space="0" w:color="auto"/>
            <w:bottom w:val="none" w:sz="0" w:space="0" w:color="auto"/>
            <w:right w:val="none" w:sz="0" w:space="0" w:color="auto"/>
          </w:divBdr>
        </w:div>
        <w:div w:id="1631787979">
          <w:marLeft w:val="0"/>
          <w:marRight w:val="0"/>
          <w:marTop w:val="0"/>
          <w:marBottom w:val="0"/>
          <w:divBdr>
            <w:top w:val="none" w:sz="0" w:space="0" w:color="auto"/>
            <w:left w:val="none" w:sz="0" w:space="0" w:color="auto"/>
            <w:bottom w:val="none" w:sz="0" w:space="0" w:color="auto"/>
            <w:right w:val="none" w:sz="0" w:space="0" w:color="auto"/>
          </w:divBdr>
        </w:div>
      </w:divsChild>
    </w:div>
    <w:div w:id="2044548942">
      <w:bodyDiv w:val="1"/>
      <w:marLeft w:val="0"/>
      <w:marRight w:val="0"/>
      <w:marTop w:val="0"/>
      <w:marBottom w:val="0"/>
      <w:divBdr>
        <w:top w:val="none" w:sz="0" w:space="0" w:color="auto"/>
        <w:left w:val="none" w:sz="0" w:space="0" w:color="auto"/>
        <w:bottom w:val="none" w:sz="0" w:space="0" w:color="auto"/>
        <w:right w:val="none" w:sz="0" w:space="0" w:color="auto"/>
      </w:divBdr>
      <w:divsChild>
        <w:div w:id="22559578">
          <w:marLeft w:val="0"/>
          <w:marRight w:val="0"/>
          <w:marTop w:val="0"/>
          <w:marBottom w:val="0"/>
          <w:divBdr>
            <w:top w:val="none" w:sz="0" w:space="0" w:color="auto"/>
            <w:left w:val="none" w:sz="0" w:space="0" w:color="auto"/>
            <w:bottom w:val="none" w:sz="0" w:space="0" w:color="auto"/>
            <w:right w:val="none" w:sz="0" w:space="0" w:color="auto"/>
          </w:divBdr>
        </w:div>
        <w:div w:id="58091978">
          <w:marLeft w:val="0"/>
          <w:marRight w:val="0"/>
          <w:marTop w:val="0"/>
          <w:marBottom w:val="0"/>
          <w:divBdr>
            <w:top w:val="none" w:sz="0" w:space="0" w:color="auto"/>
            <w:left w:val="none" w:sz="0" w:space="0" w:color="auto"/>
            <w:bottom w:val="none" w:sz="0" w:space="0" w:color="auto"/>
            <w:right w:val="none" w:sz="0" w:space="0" w:color="auto"/>
          </w:divBdr>
        </w:div>
        <w:div w:id="154688388">
          <w:marLeft w:val="0"/>
          <w:marRight w:val="0"/>
          <w:marTop w:val="0"/>
          <w:marBottom w:val="0"/>
          <w:divBdr>
            <w:top w:val="none" w:sz="0" w:space="0" w:color="auto"/>
            <w:left w:val="none" w:sz="0" w:space="0" w:color="auto"/>
            <w:bottom w:val="none" w:sz="0" w:space="0" w:color="auto"/>
            <w:right w:val="none" w:sz="0" w:space="0" w:color="auto"/>
          </w:divBdr>
        </w:div>
        <w:div w:id="421802635">
          <w:marLeft w:val="0"/>
          <w:marRight w:val="0"/>
          <w:marTop w:val="0"/>
          <w:marBottom w:val="0"/>
          <w:divBdr>
            <w:top w:val="none" w:sz="0" w:space="0" w:color="auto"/>
            <w:left w:val="none" w:sz="0" w:space="0" w:color="auto"/>
            <w:bottom w:val="none" w:sz="0" w:space="0" w:color="auto"/>
            <w:right w:val="none" w:sz="0" w:space="0" w:color="auto"/>
          </w:divBdr>
        </w:div>
        <w:div w:id="497618931">
          <w:marLeft w:val="0"/>
          <w:marRight w:val="0"/>
          <w:marTop w:val="0"/>
          <w:marBottom w:val="0"/>
          <w:divBdr>
            <w:top w:val="none" w:sz="0" w:space="0" w:color="auto"/>
            <w:left w:val="none" w:sz="0" w:space="0" w:color="auto"/>
            <w:bottom w:val="none" w:sz="0" w:space="0" w:color="auto"/>
            <w:right w:val="none" w:sz="0" w:space="0" w:color="auto"/>
          </w:divBdr>
        </w:div>
        <w:div w:id="649603273">
          <w:marLeft w:val="0"/>
          <w:marRight w:val="0"/>
          <w:marTop w:val="0"/>
          <w:marBottom w:val="0"/>
          <w:divBdr>
            <w:top w:val="none" w:sz="0" w:space="0" w:color="auto"/>
            <w:left w:val="none" w:sz="0" w:space="0" w:color="auto"/>
            <w:bottom w:val="none" w:sz="0" w:space="0" w:color="auto"/>
            <w:right w:val="none" w:sz="0" w:space="0" w:color="auto"/>
          </w:divBdr>
        </w:div>
        <w:div w:id="655113371">
          <w:marLeft w:val="0"/>
          <w:marRight w:val="0"/>
          <w:marTop w:val="0"/>
          <w:marBottom w:val="0"/>
          <w:divBdr>
            <w:top w:val="none" w:sz="0" w:space="0" w:color="auto"/>
            <w:left w:val="none" w:sz="0" w:space="0" w:color="auto"/>
            <w:bottom w:val="none" w:sz="0" w:space="0" w:color="auto"/>
            <w:right w:val="none" w:sz="0" w:space="0" w:color="auto"/>
          </w:divBdr>
        </w:div>
        <w:div w:id="743845270">
          <w:marLeft w:val="0"/>
          <w:marRight w:val="0"/>
          <w:marTop w:val="0"/>
          <w:marBottom w:val="0"/>
          <w:divBdr>
            <w:top w:val="none" w:sz="0" w:space="0" w:color="auto"/>
            <w:left w:val="none" w:sz="0" w:space="0" w:color="auto"/>
            <w:bottom w:val="none" w:sz="0" w:space="0" w:color="auto"/>
            <w:right w:val="none" w:sz="0" w:space="0" w:color="auto"/>
          </w:divBdr>
        </w:div>
        <w:div w:id="815685829">
          <w:marLeft w:val="0"/>
          <w:marRight w:val="0"/>
          <w:marTop w:val="0"/>
          <w:marBottom w:val="0"/>
          <w:divBdr>
            <w:top w:val="none" w:sz="0" w:space="0" w:color="auto"/>
            <w:left w:val="none" w:sz="0" w:space="0" w:color="auto"/>
            <w:bottom w:val="none" w:sz="0" w:space="0" w:color="auto"/>
            <w:right w:val="none" w:sz="0" w:space="0" w:color="auto"/>
          </w:divBdr>
        </w:div>
        <w:div w:id="908079650">
          <w:marLeft w:val="0"/>
          <w:marRight w:val="0"/>
          <w:marTop w:val="0"/>
          <w:marBottom w:val="0"/>
          <w:divBdr>
            <w:top w:val="none" w:sz="0" w:space="0" w:color="auto"/>
            <w:left w:val="none" w:sz="0" w:space="0" w:color="auto"/>
            <w:bottom w:val="none" w:sz="0" w:space="0" w:color="auto"/>
            <w:right w:val="none" w:sz="0" w:space="0" w:color="auto"/>
          </w:divBdr>
        </w:div>
        <w:div w:id="949357863">
          <w:marLeft w:val="0"/>
          <w:marRight w:val="0"/>
          <w:marTop w:val="0"/>
          <w:marBottom w:val="0"/>
          <w:divBdr>
            <w:top w:val="none" w:sz="0" w:space="0" w:color="auto"/>
            <w:left w:val="none" w:sz="0" w:space="0" w:color="auto"/>
            <w:bottom w:val="none" w:sz="0" w:space="0" w:color="auto"/>
            <w:right w:val="none" w:sz="0" w:space="0" w:color="auto"/>
          </w:divBdr>
        </w:div>
        <w:div w:id="1039092367">
          <w:marLeft w:val="0"/>
          <w:marRight w:val="0"/>
          <w:marTop w:val="0"/>
          <w:marBottom w:val="0"/>
          <w:divBdr>
            <w:top w:val="none" w:sz="0" w:space="0" w:color="auto"/>
            <w:left w:val="none" w:sz="0" w:space="0" w:color="auto"/>
            <w:bottom w:val="none" w:sz="0" w:space="0" w:color="auto"/>
            <w:right w:val="none" w:sz="0" w:space="0" w:color="auto"/>
          </w:divBdr>
        </w:div>
        <w:div w:id="1206675625">
          <w:marLeft w:val="0"/>
          <w:marRight w:val="0"/>
          <w:marTop w:val="0"/>
          <w:marBottom w:val="0"/>
          <w:divBdr>
            <w:top w:val="none" w:sz="0" w:space="0" w:color="auto"/>
            <w:left w:val="none" w:sz="0" w:space="0" w:color="auto"/>
            <w:bottom w:val="none" w:sz="0" w:space="0" w:color="auto"/>
            <w:right w:val="none" w:sz="0" w:space="0" w:color="auto"/>
          </w:divBdr>
        </w:div>
        <w:div w:id="1309243206">
          <w:marLeft w:val="0"/>
          <w:marRight w:val="0"/>
          <w:marTop w:val="0"/>
          <w:marBottom w:val="0"/>
          <w:divBdr>
            <w:top w:val="none" w:sz="0" w:space="0" w:color="auto"/>
            <w:left w:val="none" w:sz="0" w:space="0" w:color="auto"/>
            <w:bottom w:val="none" w:sz="0" w:space="0" w:color="auto"/>
            <w:right w:val="none" w:sz="0" w:space="0" w:color="auto"/>
          </w:divBdr>
        </w:div>
        <w:div w:id="1420371590">
          <w:marLeft w:val="0"/>
          <w:marRight w:val="0"/>
          <w:marTop w:val="0"/>
          <w:marBottom w:val="0"/>
          <w:divBdr>
            <w:top w:val="none" w:sz="0" w:space="0" w:color="auto"/>
            <w:left w:val="none" w:sz="0" w:space="0" w:color="auto"/>
            <w:bottom w:val="none" w:sz="0" w:space="0" w:color="auto"/>
            <w:right w:val="none" w:sz="0" w:space="0" w:color="auto"/>
          </w:divBdr>
        </w:div>
        <w:div w:id="1512988867">
          <w:marLeft w:val="0"/>
          <w:marRight w:val="0"/>
          <w:marTop w:val="0"/>
          <w:marBottom w:val="0"/>
          <w:divBdr>
            <w:top w:val="none" w:sz="0" w:space="0" w:color="auto"/>
            <w:left w:val="none" w:sz="0" w:space="0" w:color="auto"/>
            <w:bottom w:val="none" w:sz="0" w:space="0" w:color="auto"/>
            <w:right w:val="none" w:sz="0" w:space="0" w:color="auto"/>
          </w:divBdr>
        </w:div>
        <w:div w:id="1541939788">
          <w:marLeft w:val="0"/>
          <w:marRight w:val="0"/>
          <w:marTop w:val="0"/>
          <w:marBottom w:val="0"/>
          <w:divBdr>
            <w:top w:val="none" w:sz="0" w:space="0" w:color="auto"/>
            <w:left w:val="none" w:sz="0" w:space="0" w:color="auto"/>
            <w:bottom w:val="none" w:sz="0" w:space="0" w:color="auto"/>
            <w:right w:val="none" w:sz="0" w:space="0" w:color="auto"/>
          </w:divBdr>
        </w:div>
        <w:div w:id="1707103132">
          <w:marLeft w:val="0"/>
          <w:marRight w:val="0"/>
          <w:marTop w:val="0"/>
          <w:marBottom w:val="0"/>
          <w:divBdr>
            <w:top w:val="none" w:sz="0" w:space="0" w:color="auto"/>
            <w:left w:val="none" w:sz="0" w:space="0" w:color="auto"/>
            <w:bottom w:val="none" w:sz="0" w:space="0" w:color="auto"/>
            <w:right w:val="none" w:sz="0" w:space="0" w:color="auto"/>
          </w:divBdr>
        </w:div>
        <w:div w:id="1725906543">
          <w:marLeft w:val="0"/>
          <w:marRight w:val="0"/>
          <w:marTop w:val="0"/>
          <w:marBottom w:val="0"/>
          <w:divBdr>
            <w:top w:val="none" w:sz="0" w:space="0" w:color="auto"/>
            <w:left w:val="none" w:sz="0" w:space="0" w:color="auto"/>
            <w:bottom w:val="none" w:sz="0" w:space="0" w:color="auto"/>
            <w:right w:val="none" w:sz="0" w:space="0" w:color="auto"/>
          </w:divBdr>
        </w:div>
        <w:div w:id="1821267440">
          <w:marLeft w:val="0"/>
          <w:marRight w:val="0"/>
          <w:marTop w:val="0"/>
          <w:marBottom w:val="0"/>
          <w:divBdr>
            <w:top w:val="none" w:sz="0" w:space="0" w:color="auto"/>
            <w:left w:val="none" w:sz="0" w:space="0" w:color="auto"/>
            <w:bottom w:val="none" w:sz="0" w:space="0" w:color="auto"/>
            <w:right w:val="none" w:sz="0" w:space="0" w:color="auto"/>
          </w:divBdr>
        </w:div>
        <w:div w:id="2052922737">
          <w:marLeft w:val="0"/>
          <w:marRight w:val="0"/>
          <w:marTop w:val="0"/>
          <w:marBottom w:val="0"/>
          <w:divBdr>
            <w:top w:val="none" w:sz="0" w:space="0" w:color="auto"/>
            <w:left w:val="none" w:sz="0" w:space="0" w:color="auto"/>
            <w:bottom w:val="none" w:sz="0" w:space="0" w:color="auto"/>
            <w:right w:val="none" w:sz="0" w:space="0" w:color="auto"/>
          </w:divBdr>
        </w:div>
        <w:div w:id="2086107535">
          <w:marLeft w:val="0"/>
          <w:marRight w:val="0"/>
          <w:marTop w:val="0"/>
          <w:marBottom w:val="0"/>
          <w:divBdr>
            <w:top w:val="none" w:sz="0" w:space="0" w:color="auto"/>
            <w:left w:val="none" w:sz="0" w:space="0" w:color="auto"/>
            <w:bottom w:val="none" w:sz="0" w:space="0" w:color="auto"/>
            <w:right w:val="none" w:sz="0" w:space="0" w:color="auto"/>
          </w:divBdr>
        </w:div>
        <w:div w:id="2102723533">
          <w:marLeft w:val="0"/>
          <w:marRight w:val="0"/>
          <w:marTop w:val="0"/>
          <w:marBottom w:val="0"/>
          <w:divBdr>
            <w:top w:val="none" w:sz="0" w:space="0" w:color="auto"/>
            <w:left w:val="none" w:sz="0" w:space="0" w:color="auto"/>
            <w:bottom w:val="none" w:sz="0" w:space="0" w:color="auto"/>
            <w:right w:val="none" w:sz="0" w:space="0" w:color="auto"/>
          </w:divBdr>
        </w:div>
      </w:divsChild>
    </w:div>
    <w:div w:id="2049186586">
      <w:bodyDiv w:val="1"/>
      <w:marLeft w:val="0"/>
      <w:marRight w:val="0"/>
      <w:marTop w:val="0"/>
      <w:marBottom w:val="0"/>
      <w:divBdr>
        <w:top w:val="none" w:sz="0" w:space="0" w:color="auto"/>
        <w:left w:val="none" w:sz="0" w:space="0" w:color="auto"/>
        <w:bottom w:val="none" w:sz="0" w:space="0" w:color="auto"/>
        <w:right w:val="none" w:sz="0" w:space="0" w:color="auto"/>
      </w:divBdr>
      <w:divsChild>
        <w:div w:id="1504707687">
          <w:marLeft w:val="0"/>
          <w:marRight w:val="0"/>
          <w:marTop w:val="0"/>
          <w:marBottom w:val="0"/>
          <w:divBdr>
            <w:top w:val="none" w:sz="0" w:space="0" w:color="auto"/>
            <w:left w:val="none" w:sz="0" w:space="0" w:color="auto"/>
            <w:bottom w:val="none" w:sz="0" w:space="0" w:color="auto"/>
            <w:right w:val="none" w:sz="0" w:space="0" w:color="auto"/>
          </w:divBdr>
        </w:div>
        <w:div w:id="1529292031">
          <w:marLeft w:val="0"/>
          <w:marRight w:val="0"/>
          <w:marTop w:val="0"/>
          <w:marBottom w:val="0"/>
          <w:divBdr>
            <w:top w:val="none" w:sz="0" w:space="0" w:color="auto"/>
            <w:left w:val="none" w:sz="0" w:space="0" w:color="auto"/>
            <w:bottom w:val="none" w:sz="0" w:space="0" w:color="auto"/>
            <w:right w:val="none" w:sz="0" w:space="0" w:color="auto"/>
          </w:divBdr>
        </w:div>
      </w:divsChild>
    </w:div>
    <w:div w:id="2116290507">
      <w:bodyDiv w:val="1"/>
      <w:marLeft w:val="0"/>
      <w:marRight w:val="0"/>
      <w:marTop w:val="0"/>
      <w:marBottom w:val="0"/>
      <w:divBdr>
        <w:top w:val="none" w:sz="0" w:space="0" w:color="auto"/>
        <w:left w:val="none" w:sz="0" w:space="0" w:color="auto"/>
        <w:bottom w:val="none" w:sz="0" w:space="0" w:color="auto"/>
        <w:right w:val="none" w:sz="0" w:space="0" w:color="auto"/>
      </w:divBdr>
      <w:divsChild>
        <w:div w:id="271018111">
          <w:marLeft w:val="0"/>
          <w:marRight w:val="0"/>
          <w:marTop w:val="0"/>
          <w:marBottom w:val="0"/>
          <w:divBdr>
            <w:top w:val="none" w:sz="0" w:space="0" w:color="auto"/>
            <w:left w:val="none" w:sz="0" w:space="0" w:color="auto"/>
            <w:bottom w:val="none" w:sz="0" w:space="0" w:color="auto"/>
            <w:right w:val="none" w:sz="0" w:space="0" w:color="auto"/>
          </w:divBdr>
          <w:divsChild>
            <w:div w:id="2081053506">
              <w:marLeft w:val="0"/>
              <w:marRight w:val="0"/>
              <w:marTop w:val="0"/>
              <w:marBottom w:val="0"/>
              <w:divBdr>
                <w:top w:val="none" w:sz="0" w:space="0" w:color="auto"/>
                <w:left w:val="none" w:sz="0" w:space="0" w:color="auto"/>
                <w:bottom w:val="none" w:sz="0" w:space="0" w:color="auto"/>
                <w:right w:val="none" w:sz="0" w:space="0" w:color="auto"/>
              </w:divBdr>
              <w:divsChild>
                <w:div w:id="5574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sce.com/business/save-costs-energy/savings-strategies/building-improvement" TargetMode="External"/><Relationship Id="rId2" Type="http://schemas.openxmlformats.org/officeDocument/2006/relationships/numbering" Target="numbering.xml"/><Relationship Id="rId16" Type="http://schemas.openxmlformats.org/officeDocument/2006/relationships/hyperlink" Target="https://www.sdge.com/business/save-energy-and-mon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pge.com/assets/pge/docs/save-energy-and-money/rebate-and-incentives/business-rebate-catalog.pdf"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LocalEnergyCodes.com" TargetMode="External"/><Relationship Id="rId14" Type="http://schemas.microsoft.com/office/2016/09/relationships/commentsIds" Target="commentsIds.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3" ma:contentTypeDescription="Create a new document." ma:contentTypeScope="" ma:versionID="1fef1b4411688a881810c025e57cb9ab">
  <xsd:schema xmlns:xsd="http://www.w3.org/2001/XMLSchema" xmlns:xs="http://www.w3.org/2001/XMLSchema" xmlns:p="http://schemas.microsoft.com/office/2006/metadata/properties" xmlns:ns1="http://schemas.microsoft.com/sharepoint/v3" xmlns:ns2="16e0aafd-816c-4308-a0ff-92afc8a94d46" xmlns:ns3="cc6ce0cc-f5b5-434b-8482-5db87d6d8031" targetNamespace="http://schemas.microsoft.com/office/2006/metadata/properties" ma:root="true" ma:fieldsID="4583b09a2bf70d65f822dd7d7bd2313c" ns1:_="" ns2:_="" ns3:_="">
    <xsd:import namespace="http://schemas.microsoft.com/sharepoint/v3"/>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lcf76f155ced4ddcb4097134ff3c332f xmlns="16e0aafd-816c-4308-a0ff-92afc8a94d46">
      <Terms xmlns="http://schemas.microsoft.com/office/infopath/2007/PartnerControls"/>
    </lcf76f155ced4ddcb4097134ff3c332f>
    <TaxCatchAll xmlns="cc6ce0cc-f5b5-434b-8482-5db87d6d8031" xsi:nil="true"/>
  </documentManagement>
</p:properties>
</file>

<file path=customXml/itemProps1.xml><?xml version="1.0" encoding="utf-8"?>
<ds:datastoreItem xmlns:ds="http://schemas.openxmlformats.org/officeDocument/2006/customXml" ds:itemID="{DF25F1F7-AC8E-ED4C-BB3A-312901EAB30D}">
  <ds:schemaRefs>
    <ds:schemaRef ds:uri="http://schemas.openxmlformats.org/officeDocument/2006/bibliography"/>
  </ds:schemaRefs>
</ds:datastoreItem>
</file>

<file path=customXml/itemProps2.xml><?xml version="1.0" encoding="utf-8"?>
<ds:datastoreItem xmlns:ds="http://schemas.openxmlformats.org/officeDocument/2006/customXml" ds:itemID="{82EF672D-1ADC-45A3-8056-1A62C78B9EBF}"/>
</file>

<file path=customXml/itemProps3.xml><?xml version="1.0" encoding="utf-8"?>
<ds:datastoreItem xmlns:ds="http://schemas.openxmlformats.org/officeDocument/2006/customXml" ds:itemID="{2686E1B0-42AC-49A7-97C6-8E1702E5B67A}"/>
</file>

<file path=customXml/itemProps4.xml><?xml version="1.0" encoding="utf-8"?>
<ds:datastoreItem xmlns:ds="http://schemas.openxmlformats.org/officeDocument/2006/customXml" ds:itemID="{6B6FD418-1CD8-466C-BCD3-26E58B73A2B8}"/>
</file>

<file path=docMetadata/LabelInfo.xml><?xml version="1.0" encoding="utf-8"?>
<clbl:labelList xmlns:clbl="http://schemas.microsoft.com/office/2020/mipLabelMetadata">
  <clbl:label id="{746d2a3f-4d51-44da-b226-f025675a294d}" enabled="1" method="Privileged" siteId="{44ae661a-ece6-41aa-bc96-7c2c85a0894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4357</Characters>
  <Application>Microsoft Office Word</Application>
  <DocSecurity>0</DocSecurity>
  <Lines>242</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2026-05-20T14:57:00Z</dcterms:created>
  <dcterms:modified xsi:type="dcterms:W3CDTF">2026-05-20T14:57:00Z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c3dd1c7-2c40-4a31-84b2-bec599b321a0_Name">
    <vt:lpwstr>bc3dd1c7-2c40-4a31-84b2-bec599b321a0</vt:lpwstr>
  </property>
  <property fmtid="{D5CDD505-2E9C-101B-9397-08002B2CF9AE}" pid="4" name="ContentTypeId">
    <vt:lpwstr>0x010100B942EA3AE08AFE4DA05EA834BC30324A</vt:lpwstr>
  </property>
  <property fmtid="{D5CDD505-2E9C-101B-9397-08002B2CF9AE}" pid="5" name="MSIP_Label_bc3dd1c7-2c40-4a31-84b2-bec599b321a0_ActionId">
    <vt:lpwstr>3c96515c-1dfc-4d1d-8db1-756ddf8ecd1f</vt:lpwstr>
  </property>
  <property fmtid="{D5CDD505-2E9C-101B-9397-08002B2CF9AE}" pid="6" name="MSIP_Label_bc3dd1c7-2c40-4a31-84b2-bec599b321a0_ContentBits">
    <vt:lpwstr>0</vt:lpwstr>
  </property>
  <property fmtid="{D5CDD505-2E9C-101B-9397-08002B2CF9AE}" pid="7" name="MSIP_Label_bc3dd1c7-2c40-4a31-84b2-bec599b321a0_SetDate">
    <vt:lpwstr>2026-03-03T18:49:52Z</vt:lpwstr>
  </property>
  <property fmtid="{D5CDD505-2E9C-101B-9397-08002B2CF9AE}" pid="8" name="MSIP_Label_bc3dd1c7-2c40-4a31-84b2-bec599b321a0_Tag">
    <vt:lpwstr>10, 3, 0, 1</vt:lpwstr>
  </property>
  <property fmtid="{D5CDD505-2E9C-101B-9397-08002B2CF9AE}" pid="9" name="MSIP_Label_bc3dd1c7-2c40-4a31-84b2-bec599b321a0_Method">
    <vt:lpwstr>Standard</vt:lpwstr>
  </property>
  <property fmtid="{D5CDD505-2E9C-101B-9397-08002B2CF9AE}" pid="10" name="MSIP_Label_bc3dd1c7-2c40-4a31-84b2-bec599b321a0_SiteId">
    <vt:lpwstr>5b2a8fee-4c95-4bdc-8aae-196f8aacb1b6</vt:lpwstr>
  </property>
  <property fmtid="{D5CDD505-2E9C-101B-9397-08002B2CF9AE}" pid="11" name="MSIP_Label_bc3dd1c7-2c40-4a31-84b2-bec599b321a0_Enabled">
    <vt:lpwstr>true</vt:lpwstr>
  </property>
</Properties>
</file>