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7280" w14:textId="52A22D0A" w:rsidR="00221DAE" w:rsidRDefault="00221DAE" w:rsidP="00221DAE">
      <w:pPr>
        <w:spacing w:before="120"/>
        <w:ind w:right="446"/>
        <w:rPr>
          <w:rFonts w:ascii="Arial Narrow" w:eastAsia="Calibri" w:hAnsi="Arial Narrow" w:cs="Times New Roman"/>
          <w:b/>
          <w:bCs/>
          <w:color w:val="2F5496"/>
          <w:sz w:val="28"/>
          <w:szCs w:val="28"/>
        </w:rPr>
      </w:pPr>
      <w:bookmarkStart w:id="0" w:name="_Hlk39582420"/>
      <w:bookmarkStart w:id="1" w:name="_Hlk496791321"/>
      <w:bookmarkEnd w:id="0"/>
      <w:r w:rsidRPr="001E0DF8">
        <w:rPr>
          <w:rFonts w:ascii="Arial Narrow" w:eastAsia="Calibri" w:hAnsi="Arial Narrow" w:cs="Times New Roman"/>
          <w:b/>
          <w:bCs/>
          <w:color w:val="2F5496"/>
          <w:sz w:val="28"/>
          <w:szCs w:val="28"/>
        </w:rPr>
        <w:t>REACH CODE IMPLEMENTATION RESOURCES TEMPLATE</w:t>
      </w:r>
    </w:p>
    <w:p w14:paraId="32A6B5EB" w14:textId="41888953" w:rsidR="008209DB" w:rsidRPr="001E0DF8" w:rsidRDefault="008209DB" w:rsidP="00221DAE">
      <w:pPr>
        <w:spacing w:before="120"/>
        <w:ind w:right="446"/>
        <w:rPr>
          <w:rFonts w:ascii="Arial Narrow" w:eastAsia="Calibri" w:hAnsi="Arial Narrow" w:cs="Times New Roman"/>
          <w:b/>
          <w:bCs/>
          <w:color w:val="2F5496"/>
          <w:sz w:val="28"/>
          <w:szCs w:val="28"/>
        </w:rPr>
      </w:pPr>
      <w:r>
        <w:rPr>
          <w:rFonts w:ascii="Arial Narrow" w:eastAsia="Calibri" w:hAnsi="Arial Narrow" w:cs="Times New Roman"/>
          <w:b/>
          <w:bCs/>
          <w:color w:val="2F5496"/>
          <w:sz w:val="28"/>
          <w:szCs w:val="28"/>
        </w:rPr>
        <w:t>SINGLE FAMILY ADDITIONS and ALTERATIONS (PRESCRIPTIVE)</w:t>
      </w:r>
    </w:p>
    <w:p w14:paraId="6C0C6779" w14:textId="1274F0A9" w:rsidR="00221DAE" w:rsidRPr="001E0DF8" w:rsidRDefault="00964714" w:rsidP="00221DAE">
      <w:pPr>
        <w:spacing w:before="120" w:line="240" w:lineRule="auto"/>
        <w:ind w:right="446"/>
        <w:rPr>
          <w:rFonts w:ascii="Arial Narrow" w:eastAsia="Calibri" w:hAnsi="Arial Narrow" w:cs="Times New Roman"/>
          <w:color w:val="595959"/>
        </w:rPr>
      </w:pPr>
      <w:r>
        <w:rPr>
          <w:rFonts w:ascii="Arial Narrow" w:eastAsia="Calibri" w:hAnsi="Arial Narrow" w:cs="Times New Roman"/>
          <w:color w:val="595959"/>
        </w:rPr>
        <w:t xml:space="preserve">This template is provided to assist local jurisdictions with the implementation of adopted reach codes.  It is not intended to provide guidance on the development of a reach code ordinance.  </w:t>
      </w:r>
      <w:r w:rsidRPr="00964714">
        <w:rPr>
          <w:rFonts w:ascii="Arial Narrow" w:eastAsia="Calibri" w:hAnsi="Arial Narrow" w:cs="Times New Roman"/>
          <w:color w:val="595959"/>
        </w:rPr>
        <w:t xml:space="preserve">Anyone </w:t>
      </w:r>
      <w:r>
        <w:rPr>
          <w:rFonts w:ascii="Arial Narrow" w:eastAsia="Calibri" w:hAnsi="Arial Narrow" w:cs="Times New Roman"/>
          <w:color w:val="595959"/>
        </w:rPr>
        <w:t>developing a reach code ordinance</w:t>
      </w:r>
      <w:r w:rsidRPr="00964714">
        <w:rPr>
          <w:rFonts w:ascii="Arial Narrow" w:eastAsia="Calibri" w:hAnsi="Arial Narrow" w:cs="Times New Roman"/>
          <w:color w:val="595959"/>
        </w:rPr>
        <w:t xml:space="preserve"> should seek the advice of an attorney to develop appropriate ordinance language to meet its jurisdiction’s specific needs, as state and local laws may differ</w:t>
      </w:r>
      <w:r>
        <w:rPr>
          <w:rFonts w:ascii="Arial Narrow" w:eastAsia="Calibri" w:hAnsi="Arial Narrow" w:cs="Times New Roman"/>
          <w:color w:val="595959"/>
        </w:rPr>
        <w:t>.</w:t>
      </w:r>
      <w:r w:rsidRPr="001E0DF8">
        <w:rPr>
          <w:rFonts w:ascii="Arial Narrow" w:eastAsia="Calibri" w:hAnsi="Arial Narrow" w:cs="Times New Roman"/>
          <w:color w:val="595959"/>
        </w:rPr>
        <w:t xml:space="preserve"> </w:t>
      </w:r>
      <w:r w:rsidR="00221DAE" w:rsidRPr="001E0DF8">
        <w:rPr>
          <w:rFonts w:ascii="Arial Narrow" w:eastAsia="Calibri" w:hAnsi="Arial Narrow" w:cs="Times New Roman"/>
          <w:color w:val="595959"/>
        </w:rPr>
        <w:t>This template is intended for educational purposes only, without any express or implied warranty of any kind, including warranties of accuracy, completeness, or fitness for any particular purpose. </w:t>
      </w:r>
      <w:r w:rsidR="00221DAE" w:rsidRPr="001E0DF8">
        <w:rPr>
          <w:rFonts w:ascii="Arial Narrow" w:eastAsia="Calibri" w:hAnsi="Arial Narrow" w:cs="Times New Roman"/>
          <w:color w:val="595959"/>
          <w:shd w:val="clear" w:color="auto" w:fill="FFFFFF"/>
        </w:rPr>
        <w:t>You agree that your use of the template is without any recourse whatsoever to the developers of this document.</w:t>
      </w:r>
      <w:r w:rsidR="00221DAE" w:rsidRPr="001E0DF8">
        <w:rPr>
          <w:rFonts w:ascii="Arial Narrow" w:eastAsia="Calibri" w:hAnsi="Arial Narrow" w:cs="Times New Roman"/>
          <w:color w:val="595959"/>
        </w:rPr>
        <w:t xml:space="preserve"> </w:t>
      </w:r>
    </w:p>
    <w:p w14:paraId="32EA7808" w14:textId="77777777" w:rsidR="00221DAE" w:rsidRPr="001E0DF8" w:rsidRDefault="00221DAE" w:rsidP="00221DAE">
      <w:pPr>
        <w:spacing w:before="120" w:line="240" w:lineRule="auto"/>
        <w:ind w:right="446"/>
        <w:rPr>
          <w:rFonts w:ascii="Arial Narrow" w:eastAsia="Calibri" w:hAnsi="Arial Narrow" w:cs="Times New Roman"/>
        </w:rPr>
      </w:pPr>
    </w:p>
    <w:p w14:paraId="680B941C" w14:textId="77777777" w:rsidR="00221DAE" w:rsidRPr="001E0DF8" w:rsidRDefault="00221DAE" w:rsidP="00221DAE">
      <w:pPr>
        <w:spacing w:before="120" w:line="240" w:lineRule="auto"/>
        <w:ind w:right="446"/>
        <w:rPr>
          <w:rFonts w:ascii="Arial Narrow" w:eastAsia="Calibri" w:hAnsi="Arial Narrow" w:cs="Times New Roman"/>
        </w:rPr>
      </w:pPr>
    </w:p>
    <w:p w14:paraId="6103E3B6" w14:textId="77777777" w:rsidR="00221DAE" w:rsidRPr="001E0DF8" w:rsidRDefault="00221DAE" w:rsidP="09E2D341">
      <w:pPr>
        <w:spacing w:before="120" w:line="240" w:lineRule="auto"/>
        <w:ind w:right="446"/>
        <w:rPr>
          <w:rFonts w:ascii="Arial Narrow" w:eastAsia="Calibri" w:hAnsi="Arial Narrow" w:cs="Times New Roman"/>
        </w:rPr>
      </w:pPr>
    </w:p>
    <w:p w14:paraId="4D4FCA7C" w14:textId="3A6FB161" w:rsidR="00CD6A0E" w:rsidRPr="0099033E" w:rsidRDefault="74C25654" w:rsidP="09E2D341">
      <w:pPr>
        <w:jc w:val="center"/>
        <w:textAlignment w:val="baseline"/>
        <w:rPr>
          <w:rFonts w:ascii="Segoe UI" w:hAnsi="Segoe UI" w:cs="Segoe UI"/>
          <w:color w:val="0070C0"/>
          <w:sz w:val="18"/>
          <w:szCs w:val="18"/>
        </w:rPr>
      </w:pPr>
      <w:r w:rsidRPr="0099033E">
        <w:rPr>
          <w:rFonts w:cs="Arial"/>
          <w:i/>
          <w:iCs/>
          <w:color w:val="0070C0"/>
        </w:rPr>
        <w:t xml:space="preserve">This document is intended as a compliance tool for </w:t>
      </w:r>
      <w:r w:rsidR="003E5721" w:rsidRPr="0099033E">
        <w:rPr>
          <w:rFonts w:cs="Arial"/>
          <w:i/>
          <w:iCs/>
          <w:color w:val="0070C0"/>
        </w:rPr>
        <w:t xml:space="preserve">typical </w:t>
      </w:r>
      <w:r w:rsidRPr="0099033E">
        <w:rPr>
          <w:rFonts w:cs="Arial"/>
          <w:i/>
          <w:iCs/>
          <w:color w:val="0070C0"/>
        </w:rPr>
        <w:t>2022 local reach codes.  It should be modified to suit local requirements (especially blue italicized text).</w:t>
      </w:r>
      <w:r w:rsidRPr="0099033E">
        <w:rPr>
          <w:rStyle w:val="eop"/>
          <w:rFonts w:cs="Arial"/>
          <w:color w:val="0070C0"/>
        </w:rPr>
        <w:t> </w:t>
      </w:r>
    </w:p>
    <w:p w14:paraId="3CB86BDD" w14:textId="581BD53E" w:rsidR="09E2D341" w:rsidRDefault="09E2D341" w:rsidP="09E2D341">
      <w:pPr>
        <w:jc w:val="center"/>
        <w:rPr>
          <w:rFonts w:cs="Arial"/>
          <w:i/>
          <w:iCs/>
        </w:rPr>
      </w:pPr>
    </w:p>
    <w:p w14:paraId="0917C61A" w14:textId="77777777" w:rsidR="00CD6A0E" w:rsidRDefault="09E2D341" w:rsidP="09E2D341">
      <w:pPr>
        <w:jc w:val="center"/>
        <w:textAlignment w:val="baseline"/>
        <w:rPr>
          <w:rStyle w:val="eop"/>
          <w:rFonts w:cs="Arial"/>
        </w:rPr>
      </w:pPr>
      <w:r w:rsidRPr="09E2D341">
        <w:rPr>
          <w:rFonts w:cs="Arial"/>
          <w:i/>
          <w:iCs/>
        </w:rPr>
        <w:t>Version 1.0, January 2023</w:t>
      </w:r>
    </w:p>
    <w:p w14:paraId="35F3E7DF" w14:textId="44F3DD8F" w:rsidR="00AB2C68" w:rsidRDefault="00AB2C68" w:rsidP="09E2D341">
      <w:pPr>
        <w:jc w:val="center"/>
        <w:textAlignment w:val="baseline"/>
        <w:rPr>
          <w:rStyle w:val="eop"/>
          <w:rFonts w:cs="Arial"/>
        </w:rPr>
      </w:pPr>
    </w:p>
    <w:p w14:paraId="4322A511" w14:textId="77777777" w:rsidR="00AB2C68" w:rsidRPr="00964714" w:rsidRDefault="09E2D341" w:rsidP="09E2D341">
      <w:pPr>
        <w:textAlignment w:val="baseline"/>
        <w:rPr>
          <w:rStyle w:val="eop"/>
          <w:rFonts w:cs="Arial"/>
        </w:rPr>
      </w:pPr>
      <w:r w:rsidRPr="00964714">
        <w:rPr>
          <w:rStyle w:val="eop"/>
          <w:rFonts w:cs="Arial"/>
        </w:rPr>
        <w:t>Instructions</w:t>
      </w:r>
    </w:p>
    <w:p w14:paraId="1D8EC8F9" w14:textId="4998CED4" w:rsidR="00AB2C68" w:rsidRPr="00964714" w:rsidRDefault="7752AE82" w:rsidP="00AB2C68">
      <w:pPr>
        <w:pStyle w:val="ListParagraph"/>
        <w:numPr>
          <w:ilvl w:val="0"/>
          <w:numId w:val="20"/>
        </w:numPr>
        <w:textAlignment w:val="baseline"/>
        <w:rPr>
          <w:rStyle w:val="eop"/>
          <w:rFonts w:ascii="Arial" w:hAnsi="Arial" w:cs="Arial"/>
          <w:color w:val="0070C0"/>
        </w:rPr>
      </w:pPr>
      <w:r w:rsidRPr="00964714">
        <w:rPr>
          <w:rStyle w:val="eop"/>
          <w:rFonts w:ascii="Arial" w:hAnsi="Arial" w:cs="Arial"/>
        </w:rPr>
        <w:t xml:space="preserve">Make modification following instructions and options  in </w:t>
      </w:r>
      <w:r w:rsidRPr="00964714">
        <w:rPr>
          <w:rStyle w:val="eop"/>
          <w:rFonts w:ascii="Arial" w:hAnsi="Arial" w:cs="Arial"/>
          <w:color w:val="0070C0"/>
        </w:rPr>
        <w:t>blue text</w:t>
      </w:r>
      <w:r w:rsidRPr="00964714">
        <w:rPr>
          <w:rStyle w:val="eop"/>
          <w:rFonts w:ascii="Arial" w:hAnsi="Arial" w:cs="Arial"/>
        </w:rPr>
        <w:t xml:space="preserve">.   </w:t>
      </w:r>
      <w:r w:rsidRPr="00964714">
        <w:rPr>
          <w:rStyle w:val="eop"/>
          <w:rFonts w:ascii="Arial" w:hAnsi="Arial" w:cs="Arial"/>
          <w:color w:val="0070C0"/>
        </w:rPr>
        <w:t>DELETE ALL BLUE TEXT BEFORE PUBLISHING</w:t>
      </w:r>
    </w:p>
    <w:p w14:paraId="1D622F6D" w14:textId="01433137" w:rsidR="00AB2C68" w:rsidRPr="00964714" w:rsidRDefault="7752AE82" w:rsidP="09E2D341">
      <w:pPr>
        <w:pStyle w:val="ListParagraph"/>
        <w:numPr>
          <w:ilvl w:val="0"/>
          <w:numId w:val="20"/>
        </w:numPr>
        <w:textAlignment w:val="baseline"/>
        <w:rPr>
          <w:rStyle w:val="eop"/>
          <w:rFonts w:ascii="Arial" w:hAnsi="Arial" w:cs="Arial"/>
        </w:rPr>
      </w:pPr>
      <w:r w:rsidRPr="00964714">
        <w:rPr>
          <w:rStyle w:val="eop"/>
          <w:rFonts w:ascii="Arial" w:hAnsi="Arial" w:cs="Arial"/>
        </w:rPr>
        <w:t>Update cover page to align with jurisdiction’s definitions. A cover page, which includes a definition of the occupancy and trigger event, is intended to accompany each form. If the cover page is not used, add the definition to each form.</w:t>
      </w:r>
    </w:p>
    <w:p w14:paraId="257B37FB" w14:textId="3207B2B1" w:rsidR="5147985D" w:rsidRPr="00964714" w:rsidRDefault="09E2D341" w:rsidP="09E2D341">
      <w:pPr>
        <w:pStyle w:val="ListParagraph"/>
        <w:numPr>
          <w:ilvl w:val="0"/>
          <w:numId w:val="20"/>
        </w:numPr>
        <w:rPr>
          <w:rStyle w:val="eop"/>
          <w:rFonts w:ascii="Arial" w:hAnsi="Arial" w:cs="Arial"/>
        </w:rPr>
      </w:pPr>
      <w:r w:rsidRPr="00964714">
        <w:rPr>
          <w:rStyle w:val="eop"/>
          <w:rFonts w:ascii="Arial" w:hAnsi="Arial" w:cs="Arial"/>
        </w:rPr>
        <w:t>Delete this credits page.</w:t>
      </w:r>
    </w:p>
    <w:p w14:paraId="6D43B899" w14:textId="77777777" w:rsidR="00221DAE" w:rsidRPr="001E0DF8" w:rsidRDefault="00221DAE" w:rsidP="09E2D341">
      <w:pPr>
        <w:spacing w:before="120" w:line="240" w:lineRule="auto"/>
        <w:ind w:right="446"/>
        <w:rPr>
          <w:rFonts w:ascii="Arial Narrow" w:eastAsia="Calibri" w:hAnsi="Arial Narrow" w:cs="Times New Roman"/>
        </w:rPr>
      </w:pPr>
    </w:p>
    <w:p w14:paraId="65BF4649" w14:textId="77777777" w:rsidR="00221DAE" w:rsidRPr="001E0DF8" w:rsidRDefault="00221DAE" w:rsidP="09E2D341">
      <w:pPr>
        <w:spacing w:before="120" w:line="240" w:lineRule="auto"/>
        <w:ind w:right="446"/>
        <w:rPr>
          <w:rFonts w:ascii="Arial Narrow" w:eastAsia="Calibri" w:hAnsi="Arial Narrow" w:cs="Times New Roman"/>
        </w:rPr>
      </w:pPr>
      <w:r w:rsidRPr="001E0DF8">
        <w:rPr>
          <w:rFonts w:ascii="Arial Narrow" w:eastAsia="Calibri" w:hAnsi="Arial Narrow" w:cs="Times New Roman"/>
          <w:noProof/>
        </w:rPr>
        <mc:AlternateContent>
          <mc:Choice Requires="wps">
            <w:drawing>
              <wp:anchor distT="0" distB="0" distL="114300" distR="114300" simplePos="0" relativeHeight="251663360" behindDoc="0" locked="0" layoutInCell="1" allowOverlap="1" wp14:anchorId="7B02917D" wp14:editId="2C945DD3">
                <wp:simplePos x="0" y="0"/>
                <wp:positionH relativeFrom="column">
                  <wp:posOffset>9525</wp:posOffset>
                </wp:positionH>
                <wp:positionV relativeFrom="paragraph">
                  <wp:posOffset>217805</wp:posOffset>
                </wp:positionV>
                <wp:extent cx="0" cy="29527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952750"/>
                        </a:xfrm>
                        <a:prstGeom prst="line">
                          <a:avLst/>
                        </a:prstGeom>
                        <a:noFill/>
                        <a:ln w="6350" cap="flat" cmpd="sng" algn="ctr">
                          <a:solidFill>
                            <a:srgbClr val="488CA6"/>
                          </a:solidFill>
                          <a:prstDash val="solid"/>
                          <a:miter lim="800000"/>
                        </a:ln>
                        <a:effectLst/>
                      </wps:spPr>
                      <wps:bodyPr/>
                    </wps:wsp>
                  </a:graphicData>
                </a:graphic>
              </wp:anchor>
            </w:drawing>
          </mc:Choice>
          <mc:Fallback xmlns:a="http://schemas.openxmlformats.org/drawingml/2006/main">
            <w:pict>
              <v:line id="Straight Connector 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88ca6" strokeweight=".5pt" from=".75pt,17.15pt" to=".75pt,249.65pt" w14:anchorId="0910B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">
                <v:stroke joinstyle="miter"/>
              </v:line>
            </w:pict>
          </mc:Fallback>
        </mc:AlternateContent>
      </w:r>
    </w:p>
    <w:p w14:paraId="75F84B16" w14:textId="77777777" w:rsidR="00221DAE" w:rsidRPr="001E0DF8" w:rsidRDefault="00221DAE" w:rsidP="09E2D341">
      <w:pPr>
        <w:spacing w:before="120" w:line="240" w:lineRule="auto"/>
        <w:ind w:right="446"/>
        <w:rPr>
          <w:rFonts w:ascii="Arial Narrow" w:eastAsia="Calibri" w:hAnsi="Arial Narrow" w:cs="Times New Roman"/>
        </w:rPr>
      </w:pPr>
    </w:p>
    <w:p w14:paraId="516592C3" w14:textId="77777777" w:rsidR="00221DAE" w:rsidRPr="001E0DF8" w:rsidRDefault="09E2D341" w:rsidP="09E2D341">
      <w:pPr>
        <w:spacing w:before="120" w:line="240" w:lineRule="auto"/>
        <w:ind w:left="720" w:right="1260"/>
        <w:rPr>
          <w:rFonts w:ascii="Arial Narrow" w:eastAsia="Calibri" w:hAnsi="Arial Narrow" w:cs="Times New Roman"/>
          <w:b/>
          <w:bCs/>
          <w:sz w:val="20"/>
          <w:szCs w:val="20"/>
        </w:rPr>
      </w:pPr>
      <w:r w:rsidRPr="09E2D341">
        <w:rPr>
          <w:rFonts w:ascii="Arial Narrow" w:eastAsia="Calibri" w:hAnsi="Arial Narrow" w:cs="Times New Roman"/>
          <w:b/>
          <w:bCs/>
          <w:sz w:val="20"/>
          <w:szCs w:val="20"/>
        </w:rPr>
        <w:t>This document is the product of a collaborative effort:</w:t>
      </w:r>
    </w:p>
    <w:p w14:paraId="40BC21C6" w14:textId="77777777" w:rsidR="00221DAE" w:rsidRPr="00964714" w:rsidRDefault="00221DAE" w:rsidP="00221DAE">
      <w:pPr>
        <w:spacing w:before="40" w:line="240" w:lineRule="auto"/>
        <w:ind w:left="720" w:right="1267"/>
        <w:rPr>
          <w:rFonts w:ascii="Arial Narrow" w:eastAsia="Calibri" w:hAnsi="Arial Narrow" w:cs="Times New Roman"/>
          <w:color w:val="808080" w:themeColor="background1" w:themeShade="80"/>
          <w:sz w:val="20"/>
          <w:szCs w:val="20"/>
        </w:rPr>
      </w:pPr>
      <w:r w:rsidRPr="00964714">
        <w:rPr>
          <w:rFonts w:ascii="Arial Narrow" w:eastAsia="Calibri" w:hAnsi="Arial Narrow" w:cs="Times New Roman"/>
          <w:color w:val="808080" w:themeColor="background1" w:themeShade="80"/>
          <w:sz w:val="20"/>
          <w:szCs w:val="20"/>
        </w:rPr>
        <w:t>Building Decarbonization Coalition</w:t>
      </w:r>
    </w:p>
    <w:p w14:paraId="0C688818" w14:textId="6DFDADC3" w:rsidR="00221DAE" w:rsidRPr="00964714" w:rsidRDefault="09E2D341" w:rsidP="09E2D341">
      <w:pPr>
        <w:spacing w:before="40" w:line="240" w:lineRule="auto"/>
        <w:ind w:left="720" w:right="1267"/>
        <w:rPr>
          <w:rFonts w:ascii="Arial Narrow" w:eastAsia="Calibri" w:hAnsi="Arial Narrow" w:cs="Times New Roman"/>
          <w:color w:val="808080" w:themeColor="background1" w:themeShade="80"/>
          <w:sz w:val="20"/>
          <w:szCs w:val="20"/>
        </w:rPr>
      </w:pPr>
      <w:proofErr w:type="spellStart"/>
      <w:r w:rsidRPr="00964714">
        <w:rPr>
          <w:rFonts w:ascii="Arial Narrow" w:eastAsia="Calibri" w:hAnsi="Arial Narrow" w:cs="Times New Roman"/>
          <w:color w:val="808080" w:themeColor="background1" w:themeShade="80"/>
          <w:sz w:val="20"/>
          <w:szCs w:val="20"/>
        </w:rPr>
        <w:t>BayREN</w:t>
      </w:r>
      <w:proofErr w:type="spellEnd"/>
    </w:p>
    <w:p w14:paraId="2385E57F" w14:textId="1EAD6474" w:rsidR="00221DAE" w:rsidRPr="00964714" w:rsidRDefault="09E2D341" w:rsidP="59632934">
      <w:pPr>
        <w:spacing w:before="40" w:line="240" w:lineRule="auto"/>
        <w:ind w:left="720" w:right="1267"/>
        <w:rPr>
          <w:rFonts w:ascii="Arial Narrow" w:eastAsia="Calibri" w:hAnsi="Arial Narrow" w:cs="Times New Roman"/>
          <w:color w:val="808080" w:themeColor="background1" w:themeShade="80"/>
          <w:sz w:val="20"/>
          <w:szCs w:val="20"/>
        </w:rPr>
      </w:pPr>
      <w:r w:rsidRPr="00964714">
        <w:rPr>
          <w:rFonts w:ascii="Arial Narrow" w:eastAsia="Calibri" w:hAnsi="Arial Narrow" w:cs="Times New Roman"/>
          <w:color w:val="808080" w:themeColor="background1" w:themeShade="80"/>
          <w:sz w:val="20"/>
          <w:szCs w:val="20"/>
        </w:rPr>
        <w:t xml:space="preserve">East Bay Community Energy </w:t>
      </w:r>
    </w:p>
    <w:p w14:paraId="2139A80F" w14:textId="74B2BBF7" w:rsidR="00221DAE" w:rsidRPr="00964714" w:rsidRDefault="5147985D" w:rsidP="00221DAE">
      <w:pPr>
        <w:spacing w:before="40" w:line="240" w:lineRule="auto"/>
        <w:ind w:left="720" w:right="1267"/>
        <w:rPr>
          <w:rFonts w:ascii="Arial Narrow" w:eastAsia="Calibri" w:hAnsi="Arial Narrow" w:cs="Times New Roman"/>
          <w:color w:val="808080" w:themeColor="background1" w:themeShade="80"/>
          <w:sz w:val="20"/>
          <w:szCs w:val="20"/>
        </w:rPr>
      </w:pPr>
      <w:r w:rsidRPr="00964714">
        <w:rPr>
          <w:rFonts w:ascii="Arial Narrow" w:eastAsia="Calibri" w:hAnsi="Arial Narrow" w:cs="Times New Roman"/>
          <w:color w:val="808080" w:themeColor="background1" w:themeShade="80"/>
          <w:sz w:val="20"/>
          <w:szCs w:val="20"/>
        </w:rPr>
        <w:t>Peninsula Clean Energy</w:t>
      </w:r>
    </w:p>
    <w:p w14:paraId="3BF108CA" w14:textId="2A5733A9" w:rsidR="00221DAE" w:rsidRPr="00964714" w:rsidRDefault="74C25654" w:rsidP="00221DAE">
      <w:pPr>
        <w:spacing w:before="40" w:line="240" w:lineRule="auto"/>
        <w:ind w:left="720" w:right="1267"/>
        <w:rPr>
          <w:rFonts w:ascii="Arial Narrow" w:eastAsia="Calibri" w:hAnsi="Arial Narrow" w:cs="Times New Roman"/>
          <w:color w:val="808080" w:themeColor="background1" w:themeShade="80"/>
          <w:sz w:val="20"/>
          <w:szCs w:val="20"/>
        </w:rPr>
      </w:pPr>
      <w:r w:rsidRPr="00964714">
        <w:rPr>
          <w:rFonts w:ascii="Arial Narrow" w:eastAsia="Calibri" w:hAnsi="Arial Narrow" w:cs="Times New Roman"/>
          <w:color w:val="808080" w:themeColor="background1" w:themeShade="80"/>
          <w:sz w:val="20"/>
          <w:szCs w:val="20"/>
        </w:rPr>
        <w:t xml:space="preserve">Silicon Valley </w:t>
      </w:r>
      <w:r w:rsidR="00221DAE" w:rsidRPr="00964714">
        <w:rPr>
          <w:rFonts w:ascii="Arial Narrow" w:eastAsia="Calibri" w:hAnsi="Arial Narrow" w:cs="Times New Roman"/>
          <w:color w:val="808080" w:themeColor="background1" w:themeShade="80"/>
          <w:sz w:val="20"/>
          <w:szCs w:val="20"/>
        </w:rPr>
        <w:t>Clean</w:t>
      </w:r>
      <w:r w:rsidRPr="00964714">
        <w:rPr>
          <w:rFonts w:ascii="Arial Narrow" w:eastAsia="Calibri" w:hAnsi="Arial Narrow" w:cs="Times New Roman"/>
          <w:color w:val="808080" w:themeColor="background1" w:themeShade="80"/>
          <w:sz w:val="20"/>
          <w:szCs w:val="20"/>
        </w:rPr>
        <w:t xml:space="preserve"> Energy</w:t>
      </w:r>
    </w:p>
    <w:p w14:paraId="5B622873" w14:textId="519BCF58" w:rsidR="00221DAE" w:rsidRPr="00964714" w:rsidRDefault="09E2D341" w:rsidP="09E2D341">
      <w:pPr>
        <w:spacing w:before="40" w:line="240" w:lineRule="auto"/>
        <w:ind w:left="720" w:right="1267"/>
        <w:rPr>
          <w:rFonts w:ascii="Arial Narrow" w:eastAsia="Calibri" w:hAnsi="Arial Narrow" w:cs="Times New Roman"/>
          <w:color w:val="808080" w:themeColor="background1" w:themeShade="80"/>
          <w:sz w:val="20"/>
          <w:szCs w:val="20"/>
        </w:rPr>
      </w:pPr>
      <w:r w:rsidRPr="00964714">
        <w:rPr>
          <w:rFonts w:ascii="Arial Narrow" w:eastAsia="Calibri" w:hAnsi="Arial Narrow" w:cs="Times New Roman"/>
          <w:color w:val="808080" w:themeColor="background1" w:themeShade="80"/>
          <w:sz w:val="20"/>
          <w:szCs w:val="20"/>
        </w:rPr>
        <w:t xml:space="preserve">Statewide Utility Codes and Standards Program: Reach Codes* </w:t>
      </w:r>
    </w:p>
    <w:p w14:paraId="5FB6A81B" w14:textId="0C7455AB" w:rsidR="00221DAE" w:rsidRPr="001E0DF8" w:rsidRDefault="09E2D341" w:rsidP="09E2D341">
      <w:pPr>
        <w:spacing w:before="40" w:line="240" w:lineRule="auto"/>
        <w:ind w:left="720" w:right="1267"/>
        <w:rPr>
          <w:rFonts w:ascii="Arial Narrow" w:eastAsia="Calibri" w:hAnsi="Arial Narrow" w:cs="Times New Roman"/>
          <w:sz w:val="20"/>
          <w:szCs w:val="20"/>
        </w:rPr>
      </w:pPr>
      <w:r w:rsidRPr="00964714">
        <w:rPr>
          <w:rFonts w:ascii="Arial Narrow" w:eastAsia="Calibri" w:hAnsi="Arial Narrow" w:cs="Times New Roman"/>
          <w:color w:val="808080" w:themeColor="background1" w:themeShade="80"/>
          <w:sz w:val="20"/>
          <w:szCs w:val="20"/>
        </w:rPr>
        <w:t>&amp; Staff from Multiple California Jurisdictions, and Marin County in particular</w:t>
      </w:r>
      <w:r w:rsidRPr="09E2D341">
        <w:rPr>
          <w:rFonts w:ascii="Arial Narrow" w:eastAsia="Calibri" w:hAnsi="Arial Narrow" w:cs="Times New Roman"/>
          <w:sz w:val="20"/>
          <w:szCs w:val="20"/>
        </w:rPr>
        <w:t>.</w:t>
      </w:r>
    </w:p>
    <w:p w14:paraId="7D5BF5F6" w14:textId="77777777" w:rsidR="00221DAE" w:rsidRPr="001E0DF8" w:rsidRDefault="00221DAE" w:rsidP="00221DAE">
      <w:pPr>
        <w:spacing w:before="120" w:line="240" w:lineRule="auto"/>
        <w:rPr>
          <w:rFonts w:ascii="Arial Narrow" w:eastAsia="Calibri" w:hAnsi="Arial Narrow" w:cs="Times New Roman"/>
          <w:color w:val="404040"/>
          <w:sz w:val="20"/>
          <w:szCs w:val="20"/>
        </w:rPr>
      </w:pPr>
    </w:p>
    <w:p w14:paraId="3E032366" w14:textId="2F5BE56F" w:rsidR="00221DAE" w:rsidRPr="001E0DF8" w:rsidRDefault="09E2D341" w:rsidP="09E2D341">
      <w:pPr>
        <w:spacing w:before="120" w:line="300" w:lineRule="auto"/>
        <w:ind w:left="720" w:right="720"/>
        <w:rPr>
          <w:rFonts w:ascii="Arial Narrow" w:eastAsia="Calibri" w:hAnsi="Arial Narrow" w:cs="Times New Roman"/>
          <w:color w:val="404040" w:themeColor="text1" w:themeTint="BF"/>
          <w:sz w:val="20"/>
          <w:szCs w:val="20"/>
        </w:rPr>
      </w:pPr>
      <w:r w:rsidRPr="09E2D341">
        <w:rPr>
          <w:rFonts w:ascii="Arial Narrow" w:eastAsia="Calibri" w:hAnsi="Arial Narrow" w:cs="Times New Roman"/>
          <w:color w:val="404040" w:themeColor="text1" w:themeTint="BF"/>
          <w:sz w:val="20"/>
          <w:szCs w:val="20"/>
        </w:rPr>
        <w:t xml:space="preserve">For additional information contact </w:t>
      </w:r>
      <w:hyperlink r:id="rId11">
        <w:r w:rsidRPr="09E2D341">
          <w:rPr>
            <w:rFonts w:ascii="Arial Narrow" w:eastAsia="Calibri" w:hAnsi="Arial Narrow" w:cs="Times New Roman"/>
            <w:color w:val="404040" w:themeColor="text1" w:themeTint="BF"/>
            <w:sz w:val="20"/>
            <w:szCs w:val="20"/>
            <w:u w:val="single"/>
          </w:rPr>
          <w:t>info@LocalEnergyCodes.com</w:t>
        </w:r>
      </w:hyperlink>
      <w:r w:rsidRPr="09E2D341">
        <w:rPr>
          <w:rFonts w:ascii="Arial Narrow" w:eastAsia="Calibri" w:hAnsi="Arial Narrow" w:cs="Times New Roman"/>
          <w:color w:val="404040" w:themeColor="text1" w:themeTint="BF"/>
          <w:sz w:val="20"/>
          <w:szCs w:val="20"/>
        </w:rPr>
        <w:t xml:space="preserve"> </w:t>
      </w:r>
    </w:p>
    <w:p w14:paraId="642BE3B1" w14:textId="5F209BD5" w:rsidR="09E2D341" w:rsidRDefault="09E2D341" w:rsidP="09E2D341">
      <w:pPr>
        <w:spacing w:before="120" w:line="300" w:lineRule="auto"/>
        <w:ind w:left="720" w:right="720"/>
        <w:rPr>
          <w:rFonts w:ascii="Arial Narrow" w:eastAsia="Calibri" w:hAnsi="Arial Narrow" w:cs="Times New Roman"/>
          <w:color w:val="404040" w:themeColor="text1" w:themeTint="BF"/>
          <w:sz w:val="20"/>
          <w:szCs w:val="20"/>
        </w:rPr>
      </w:pPr>
    </w:p>
    <w:p w14:paraId="3DA4C7BC" w14:textId="281EC82D" w:rsidR="09E2D341" w:rsidRDefault="09E2D341" w:rsidP="00F20B2E">
      <w:pPr>
        <w:spacing w:before="120" w:line="300" w:lineRule="auto"/>
        <w:ind w:right="720"/>
        <w:rPr>
          <w:rFonts w:ascii="Arial Narrow" w:eastAsia="Calibri" w:hAnsi="Arial Narrow" w:cs="Times New Roman"/>
          <w:color w:val="404040" w:themeColor="text1" w:themeTint="BF"/>
          <w:sz w:val="20"/>
          <w:szCs w:val="20"/>
        </w:rPr>
      </w:pPr>
    </w:p>
    <w:p w14:paraId="17D4B776" w14:textId="2172002E" w:rsidR="09E2D341" w:rsidRDefault="09E2D341" w:rsidP="09E2D341">
      <w:pPr>
        <w:spacing w:before="120" w:line="300" w:lineRule="auto"/>
        <w:ind w:left="720" w:right="720"/>
        <w:rPr>
          <w:rFonts w:ascii="Arial Narrow" w:eastAsia="Calibri" w:hAnsi="Arial Narrow" w:cs="Times New Roman"/>
          <w:color w:val="404040" w:themeColor="text1" w:themeTint="BF"/>
          <w:sz w:val="20"/>
          <w:szCs w:val="20"/>
        </w:rPr>
      </w:pPr>
    </w:p>
    <w:p w14:paraId="1971C48B" w14:textId="7CE2BB0F" w:rsidR="00221DAE" w:rsidRDefault="09E2D341" w:rsidP="00221DAE">
      <w:pPr>
        <w:spacing w:before="120" w:line="240" w:lineRule="auto"/>
        <w:ind w:right="360"/>
        <w:rPr>
          <w:rFonts w:ascii="Arial Narrow" w:eastAsia="Calibri" w:hAnsi="Arial Narrow" w:cs="Calibri"/>
          <w:color w:val="3E474C"/>
          <w:sz w:val="16"/>
          <w:szCs w:val="16"/>
        </w:rPr>
      </w:pPr>
      <w:r w:rsidRPr="09E2D341">
        <w:rPr>
          <w:rFonts w:ascii="Arial Narrow" w:eastAsia="Calibri" w:hAnsi="Arial Narrow" w:cs="Calibri"/>
          <w:color w:val="3E474C"/>
          <w:sz w:val="16"/>
          <w:szCs w:val="16"/>
        </w:rPr>
        <w:t>*The IOU Statewide Codes and Standards program is funded by California utility customers and administered by Pacific Gas and Electric Company, San Diego Gas &amp; Electric Company (SDG&amp;E</w:t>
      </w:r>
      <w:r w:rsidRPr="09E2D341">
        <w:rPr>
          <w:rFonts w:ascii="Arial Narrow" w:eastAsia="Calibri" w:hAnsi="Arial Narrow" w:cs="Calibri"/>
          <w:color w:val="3E474C"/>
          <w:sz w:val="16"/>
          <w:szCs w:val="16"/>
          <w:vertAlign w:val="superscript"/>
        </w:rPr>
        <w:t>®</w:t>
      </w:r>
      <w:r w:rsidRPr="09E2D341">
        <w:rPr>
          <w:rFonts w:ascii="Arial Narrow" w:eastAsia="Calibri" w:hAnsi="Arial Narrow" w:cs="Calibri"/>
          <w:color w:val="3E474C"/>
          <w:sz w:val="16"/>
          <w:szCs w:val="16"/>
        </w:rPr>
        <w:t>), Southern California Edison Company under the auspices of the California Public Utilities Commission and in support of the California Energy Commission.</w:t>
      </w:r>
    </w:p>
    <w:bookmarkEnd w:id="1"/>
    <w:p w14:paraId="5AA012C1" w14:textId="77777777" w:rsidR="00E37FC0" w:rsidRDefault="00E37FC0" w:rsidP="00221DAE">
      <w:pPr>
        <w:spacing w:before="120" w:line="240" w:lineRule="auto"/>
        <w:ind w:right="360"/>
        <w:rPr>
          <w:rFonts w:ascii="Arial Narrow" w:eastAsia="Calibri" w:hAnsi="Arial Narrow" w:cs="Calibri"/>
          <w:color w:val="3E474C"/>
          <w:sz w:val="16"/>
          <w:szCs w:val="16"/>
        </w:rPr>
      </w:pPr>
    </w:p>
    <w:p w14:paraId="6EB0869B" w14:textId="484B3BC8" w:rsidR="00E37FC0" w:rsidRPr="00E37FC0" w:rsidRDefault="00E37FC0" w:rsidP="00E37FC0">
      <w:pPr>
        <w:tabs>
          <w:tab w:val="left" w:pos="4069"/>
        </w:tabs>
        <w:rPr>
          <w:rFonts w:ascii="Arial Narrow" w:eastAsia="Calibri" w:hAnsi="Arial Narrow" w:cs="Calibri"/>
          <w:sz w:val="16"/>
          <w:szCs w:val="16"/>
        </w:rPr>
        <w:sectPr w:rsidR="00E37FC0" w:rsidRPr="00E37FC0" w:rsidSect="00F20B2E">
          <w:headerReference w:type="even" r:id="rId12"/>
          <w:footerReference w:type="default" r:id="rId13"/>
          <w:pgSz w:w="12240" w:h="15840"/>
          <w:pgMar w:top="1152" w:right="720" w:bottom="720" w:left="720" w:header="720" w:footer="720" w:gutter="0"/>
          <w:pgNumType w:start="1"/>
          <w:cols w:space="720"/>
          <w:titlePg/>
          <w:docGrid w:linePitch="360"/>
        </w:sectPr>
      </w:pPr>
    </w:p>
    <w:p w14:paraId="0B9270C1" w14:textId="77777777" w:rsidR="00E37FC0" w:rsidRDefault="00E37FC0" w:rsidP="00E37FC0">
      <w:pPr>
        <w:pStyle w:val="Instructions"/>
      </w:pPr>
    </w:p>
    <w:p w14:paraId="0BFC5284" w14:textId="77777777" w:rsidR="00E37FC0" w:rsidRPr="008C14BA" w:rsidRDefault="00E37FC0" w:rsidP="00E37FC0">
      <w:pPr>
        <w:rPr>
          <w:rFonts w:cs="Arial"/>
          <w:b/>
          <w:bCs/>
          <w:spacing w:val="10"/>
          <w:szCs w:val="21"/>
        </w:rPr>
      </w:pPr>
      <w:r w:rsidRPr="008C14BA">
        <w:rPr>
          <w:rFonts w:cs="Arial"/>
          <w:b/>
          <w:bCs/>
          <w:spacing w:val="10"/>
          <w:szCs w:val="21"/>
        </w:rPr>
        <w:t>WHEN TO USE THIS FORM</w:t>
      </w:r>
    </w:p>
    <w:p w14:paraId="69F6407B" w14:textId="77777777" w:rsidR="00E37FC0" w:rsidRPr="0066720B" w:rsidRDefault="00E37FC0" w:rsidP="00E37FC0">
      <w:pPr>
        <w:pStyle w:val="Instructions"/>
      </w:pPr>
      <w:r>
        <w:t>[Optional if information is on each specific checklist.  Otherwise, describe occupancy and trigger and add link to municipal code and or webpage.]</w:t>
      </w:r>
    </w:p>
    <w:p w14:paraId="2714A72C" w14:textId="77777777" w:rsidR="00E37FC0" w:rsidRPr="00A22509" w:rsidRDefault="00E37FC0" w:rsidP="00E37FC0">
      <w:pPr>
        <w:textAlignment w:val="baseline"/>
        <w:rPr>
          <w:rFonts w:ascii="Segoe UI" w:hAnsi="Segoe UI" w:cs="Segoe UI"/>
          <w:color w:val="0070C0"/>
          <w:sz w:val="18"/>
          <w:szCs w:val="18"/>
        </w:rPr>
      </w:pPr>
    </w:p>
    <w:p w14:paraId="5E5DF975" w14:textId="77777777" w:rsidR="00E37FC0" w:rsidRPr="0066720B" w:rsidRDefault="00E37FC0" w:rsidP="00E37FC0">
      <w:pPr>
        <w:rPr>
          <w:szCs w:val="24"/>
        </w:rPr>
      </w:pPr>
      <w:r w:rsidRPr="00917A03">
        <w:rPr>
          <w:szCs w:val="24"/>
        </w:rPr>
        <w:t xml:space="preserve">These building standards have been established to ensure that construction in </w:t>
      </w:r>
      <w:r w:rsidRPr="00917A03">
        <w:rPr>
          <w:rStyle w:val="InstructionsChar"/>
          <w:szCs w:val="24"/>
        </w:rPr>
        <w:t>[jurisdiction]</w:t>
      </w:r>
      <w:r w:rsidRPr="00917A03">
        <w:rPr>
          <w:color w:val="0070C0"/>
          <w:szCs w:val="24"/>
        </w:rPr>
        <w:t xml:space="preserve"> </w:t>
      </w:r>
      <w:r w:rsidRPr="00917A03">
        <w:rPr>
          <w:szCs w:val="24"/>
        </w:rPr>
        <w:t xml:space="preserve">is healthier for occupants, has limited impact on the environment, reduces demand for energy, and results in cost savings from building operation over the life of the building. </w:t>
      </w:r>
      <w:bookmarkStart w:id="2" w:name="_Hlk497744841"/>
      <w:bookmarkStart w:id="3" w:name="_Hlk497742754"/>
      <w:r w:rsidRPr="00917A03">
        <w:rPr>
          <w:szCs w:val="24"/>
        </w:rPr>
        <w:t>This guide</w:t>
      </w:r>
      <w:r>
        <w:rPr>
          <w:szCs w:val="24"/>
        </w:rPr>
        <w:t xml:space="preserve"> and the attached checklist are</w:t>
      </w:r>
      <w:r w:rsidRPr="00917A03">
        <w:rPr>
          <w:szCs w:val="24"/>
        </w:rPr>
        <w:t xml:space="preserve"> intended to help applicants understand the process and specific local requirements that apply to their project</w:t>
      </w:r>
      <w:bookmarkEnd w:id="2"/>
      <w:r w:rsidRPr="00917A03">
        <w:rPr>
          <w:szCs w:val="24"/>
        </w:rPr>
        <w:t>.</w:t>
      </w:r>
    </w:p>
    <w:p w14:paraId="5637D95D" w14:textId="77777777" w:rsidR="00E37FC0" w:rsidRDefault="00E37FC0" w:rsidP="00E37FC0">
      <w:pPr>
        <w:spacing w:line="240" w:lineRule="auto"/>
        <w:jc w:val="right"/>
        <w:rPr>
          <w:rFonts w:cs="Arial"/>
          <w:szCs w:val="24"/>
        </w:rPr>
      </w:pPr>
    </w:p>
    <w:p w14:paraId="379AB926" w14:textId="77777777" w:rsidR="00E37FC0" w:rsidRDefault="00E37FC0" w:rsidP="00E37FC0">
      <w:pPr>
        <w:spacing w:line="240" w:lineRule="auto"/>
        <w:jc w:val="right"/>
        <w:rPr>
          <w:rFonts w:cs="Arial"/>
        </w:rPr>
      </w:pPr>
      <w:r w:rsidRPr="2EF8FF77">
        <w:rPr>
          <w:rFonts w:cs="Arial"/>
        </w:rPr>
        <w:t xml:space="preserve">For more information, please visit </w:t>
      </w:r>
      <w:r w:rsidRPr="2EF8FF77">
        <w:rPr>
          <w:rStyle w:val="InstructionsChar"/>
        </w:rPr>
        <w:t>[jurisdiction website or other resource]</w:t>
      </w:r>
    </w:p>
    <w:p w14:paraId="45BDC404" w14:textId="77777777" w:rsidR="00E37FC0" w:rsidRPr="00917A03" w:rsidRDefault="00E37FC0" w:rsidP="00E37FC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648"/>
      </w:tblGrid>
      <w:tr w:rsidR="00E37FC0" w:rsidRPr="00917A03" w14:paraId="05863C82" w14:textId="77777777" w:rsidTr="00083EB3">
        <w:trPr>
          <w:trHeight w:val="521"/>
        </w:trPr>
        <w:tc>
          <w:tcPr>
            <w:tcW w:w="10296" w:type="dxa"/>
            <w:gridSpan w:val="2"/>
            <w:shd w:val="clear" w:color="auto" w:fill="auto"/>
            <w:vAlign w:val="center"/>
          </w:tcPr>
          <w:p w14:paraId="1C15A5CC" w14:textId="77777777" w:rsidR="00E37FC0" w:rsidRPr="00FA1C86" w:rsidRDefault="00E37FC0" w:rsidP="00083EB3">
            <w:pPr>
              <w:pStyle w:val="Heading1"/>
              <w:spacing w:before="0"/>
              <w:rPr>
                <w:rFonts w:ascii="Arial" w:hAnsi="Arial" w:cs="Arial"/>
                <w:b/>
                <w:bCs/>
                <w:color w:val="auto"/>
                <w:spacing w:val="5"/>
                <w:sz w:val="24"/>
                <w:szCs w:val="24"/>
              </w:rPr>
            </w:pPr>
            <w:bookmarkStart w:id="4" w:name="_Hlk497742762"/>
            <w:bookmarkEnd w:id="3"/>
            <w:r w:rsidRPr="00FA1C86">
              <w:rPr>
                <w:rFonts w:ascii="Arial" w:hAnsi="Arial" w:cs="Arial"/>
                <w:b/>
                <w:bCs/>
                <w:color w:val="auto"/>
                <w:spacing w:val="5"/>
                <w:sz w:val="24"/>
                <w:szCs w:val="24"/>
              </w:rPr>
              <w:t>PROJECT PROCESS</w:t>
            </w:r>
          </w:p>
        </w:tc>
      </w:tr>
      <w:bookmarkEnd w:id="4"/>
      <w:tr w:rsidR="00E37FC0" w:rsidRPr="00917A03" w14:paraId="56A03C8C" w14:textId="77777777" w:rsidTr="00083EB3">
        <w:trPr>
          <w:trHeight w:val="432"/>
        </w:trPr>
        <w:tc>
          <w:tcPr>
            <w:tcW w:w="648" w:type="dxa"/>
            <w:vMerge w:val="restart"/>
            <w:shd w:val="clear" w:color="auto" w:fill="auto"/>
          </w:tcPr>
          <w:p w14:paraId="09CBFFF3"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1</w:t>
            </w:r>
          </w:p>
        </w:tc>
        <w:tc>
          <w:tcPr>
            <w:tcW w:w="9648" w:type="dxa"/>
            <w:shd w:val="clear" w:color="auto" w:fill="auto"/>
          </w:tcPr>
          <w:p w14:paraId="7226D402"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Project Design</w:t>
            </w:r>
          </w:p>
        </w:tc>
      </w:tr>
      <w:tr w:rsidR="00E37FC0" w:rsidRPr="00917A03" w14:paraId="36ED9ED7" w14:textId="77777777" w:rsidTr="00083EB3">
        <w:trPr>
          <w:trHeight w:val="432"/>
        </w:trPr>
        <w:tc>
          <w:tcPr>
            <w:tcW w:w="648" w:type="dxa"/>
            <w:vMerge/>
          </w:tcPr>
          <w:p w14:paraId="5C3FAF62" w14:textId="77777777" w:rsidR="00E37FC0" w:rsidRPr="00917A03" w:rsidRDefault="00E37FC0" w:rsidP="00083EB3">
            <w:pPr>
              <w:spacing w:after="240" w:line="276" w:lineRule="auto"/>
              <w:rPr>
                <w:szCs w:val="24"/>
              </w:rPr>
            </w:pPr>
          </w:p>
        </w:tc>
        <w:tc>
          <w:tcPr>
            <w:tcW w:w="9648" w:type="dxa"/>
            <w:shd w:val="clear" w:color="auto" w:fill="auto"/>
          </w:tcPr>
          <w:p w14:paraId="12382B5B" w14:textId="77777777" w:rsidR="00E37FC0" w:rsidRPr="00917A03" w:rsidRDefault="00E37FC0" w:rsidP="00083EB3">
            <w:pPr>
              <w:rPr>
                <w:szCs w:val="24"/>
              </w:rPr>
            </w:pPr>
            <w:r w:rsidRPr="00917A03">
              <w:rPr>
                <w:szCs w:val="24"/>
              </w:rPr>
              <w:t>It is important for project owners, architects, engineers, and designers to understand the applicable state and local building requirements prior to project design. Early consideration of these standards allows for design of buildings and systems that are compliant, energy efficient, and cost effective, and minimizes back and forth when applying for the project permit.</w:t>
            </w:r>
          </w:p>
          <w:p w14:paraId="0FE3F2FD" w14:textId="77777777" w:rsidR="00E37FC0" w:rsidRPr="00917A03" w:rsidRDefault="00E37FC0" w:rsidP="00083EB3">
            <w:pPr>
              <w:rPr>
                <w:szCs w:val="24"/>
              </w:rPr>
            </w:pPr>
          </w:p>
        </w:tc>
      </w:tr>
      <w:tr w:rsidR="00E37FC0" w:rsidRPr="00917A03" w14:paraId="3D7D4800" w14:textId="77777777" w:rsidTr="00083EB3">
        <w:trPr>
          <w:trHeight w:val="432"/>
        </w:trPr>
        <w:tc>
          <w:tcPr>
            <w:tcW w:w="648" w:type="dxa"/>
            <w:vMerge w:val="restart"/>
            <w:shd w:val="clear" w:color="auto" w:fill="auto"/>
          </w:tcPr>
          <w:p w14:paraId="54F36A28"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2</w:t>
            </w:r>
          </w:p>
        </w:tc>
        <w:tc>
          <w:tcPr>
            <w:tcW w:w="9648" w:type="dxa"/>
            <w:shd w:val="clear" w:color="auto" w:fill="auto"/>
          </w:tcPr>
          <w:p w14:paraId="193C6862"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Planning application (</w:t>
            </w:r>
            <w:r w:rsidRPr="00917A03">
              <w:rPr>
                <w:rFonts w:ascii="Arial" w:hAnsi="Arial" w:cs="Arial"/>
                <w:i/>
                <w:iCs/>
                <w:szCs w:val="24"/>
              </w:rPr>
              <w:t>If required</w:t>
            </w:r>
            <w:r w:rsidRPr="00917A03">
              <w:rPr>
                <w:rFonts w:ascii="Arial" w:hAnsi="Arial" w:cs="Arial"/>
                <w:szCs w:val="24"/>
              </w:rPr>
              <w:t>)</w:t>
            </w:r>
          </w:p>
        </w:tc>
      </w:tr>
      <w:tr w:rsidR="00E37FC0" w:rsidRPr="00917A03" w14:paraId="7ADE4274" w14:textId="77777777" w:rsidTr="00083EB3">
        <w:trPr>
          <w:trHeight w:val="432"/>
        </w:trPr>
        <w:tc>
          <w:tcPr>
            <w:tcW w:w="648" w:type="dxa"/>
            <w:vMerge/>
          </w:tcPr>
          <w:p w14:paraId="0A3FFE05" w14:textId="77777777" w:rsidR="00E37FC0" w:rsidRPr="00917A03" w:rsidRDefault="00E37FC0" w:rsidP="00083EB3">
            <w:pPr>
              <w:spacing w:after="240" w:line="276" w:lineRule="auto"/>
              <w:rPr>
                <w:szCs w:val="24"/>
              </w:rPr>
            </w:pPr>
          </w:p>
        </w:tc>
        <w:tc>
          <w:tcPr>
            <w:tcW w:w="9648" w:type="dxa"/>
            <w:shd w:val="clear" w:color="auto" w:fill="auto"/>
          </w:tcPr>
          <w:p w14:paraId="5400CD5F" w14:textId="77777777" w:rsidR="00E37FC0" w:rsidRPr="00917A03" w:rsidRDefault="00E37FC0" w:rsidP="00083EB3">
            <w:r>
              <w:t>If your project is subject to planning review, be prepared to identify in your planning application what compliance methods you’ve selected and how you plan to meet the requirements. If you anticipate difficulties meeting the requirements, these concerns and any requests for exemptions should be identified in your planning application.</w:t>
            </w:r>
          </w:p>
          <w:p w14:paraId="3DD3A142" w14:textId="77777777" w:rsidR="00E37FC0" w:rsidRPr="00917A03" w:rsidRDefault="00E37FC0" w:rsidP="00083EB3">
            <w:pPr>
              <w:rPr>
                <w:szCs w:val="24"/>
              </w:rPr>
            </w:pPr>
          </w:p>
        </w:tc>
      </w:tr>
      <w:tr w:rsidR="00E37FC0" w:rsidRPr="00917A03" w14:paraId="71229E5D" w14:textId="77777777" w:rsidTr="00083EB3">
        <w:trPr>
          <w:trHeight w:val="432"/>
        </w:trPr>
        <w:tc>
          <w:tcPr>
            <w:tcW w:w="648" w:type="dxa"/>
            <w:vMerge w:val="restart"/>
            <w:shd w:val="clear" w:color="auto" w:fill="auto"/>
          </w:tcPr>
          <w:p w14:paraId="3BA86868"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3</w:t>
            </w:r>
          </w:p>
        </w:tc>
        <w:tc>
          <w:tcPr>
            <w:tcW w:w="9648" w:type="dxa"/>
            <w:shd w:val="clear" w:color="auto" w:fill="auto"/>
          </w:tcPr>
          <w:p w14:paraId="46BA38D2" w14:textId="77777777" w:rsidR="00E37FC0" w:rsidRPr="00917A03" w:rsidRDefault="00E37FC0" w:rsidP="00083EB3">
            <w:pPr>
              <w:pStyle w:val="Heading2"/>
              <w:jc w:val="left"/>
              <w:rPr>
                <w:rFonts w:ascii="Arial" w:hAnsi="Arial" w:cs="Arial"/>
                <w:szCs w:val="24"/>
              </w:rPr>
            </w:pPr>
            <w:r w:rsidRPr="00917A03">
              <w:rPr>
                <w:rFonts w:ascii="Arial" w:hAnsi="Arial" w:cs="Arial"/>
                <w:szCs w:val="24"/>
              </w:rPr>
              <w:t>Initial Building Permit Submittal</w:t>
            </w:r>
          </w:p>
        </w:tc>
      </w:tr>
      <w:tr w:rsidR="00E37FC0" w:rsidRPr="00917A03" w14:paraId="6D918717" w14:textId="77777777" w:rsidTr="00083EB3">
        <w:trPr>
          <w:trHeight w:val="1674"/>
        </w:trPr>
        <w:tc>
          <w:tcPr>
            <w:tcW w:w="648" w:type="dxa"/>
            <w:vMerge/>
          </w:tcPr>
          <w:p w14:paraId="582239F7" w14:textId="77777777" w:rsidR="00E37FC0" w:rsidRPr="00917A03" w:rsidRDefault="00E37FC0" w:rsidP="00083EB3">
            <w:pPr>
              <w:spacing w:after="240" w:line="276" w:lineRule="auto"/>
              <w:rPr>
                <w:szCs w:val="24"/>
              </w:rPr>
            </w:pPr>
          </w:p>
        </w:tc>
        <w:tc>
          <w:tcPr>
            <w:tcW w:w="9648" w:type="dxa"/>
            <w:shd w:val="clear" w:color="auto" w:fill="auto"/>
          </w:tcPr>
          <w:p w14:paraId="34168D07" w14:textId="77777777" w:rsidR="00E37FC0" w:rsidRPr="00917A03" w:rsidRDefault="00E37FC0" w:rsidP="00083EB3">
            <w:pPr>
              <w:rPr>
                <w:szCs w:val="24"/>
              </w:rPr>
            </w:pPr>
            <w:r w:rsidRPr="00917A03">
              <w:rPr>
                <w:szCs w:val="24"/>
              </w:rPr>
              <w:t>Include the following on your plans as part of your initial application for a building permit:</w:t>
            </w:r>
          </w:p>
          <w:p w14:paraId="602D0648" w14:textId="77777777" w:rsidR="00E37FC0" w:rsidRPr="00917A03" w:rsidRDefault="00E37FC0" w:rsidP="00083EB3">
            <w:pPr>
              <w:pStyle w:val="ListParagraph"/>
              <w:numPr>
                <w:ilvl w:val="0"/>
                <w:numId w:val="19"/>
              </w:numPr>
              <w:jc w:val="left"/>
              <w:rPr>
                <w:rFonts w:ascii="Arial" w:hAnsi="Arial" w:cs="Arial"/>
              </w:rPr>
            </w:pPr>
            <w:r w:rsidRPr="2EF8FF77">
              <w:rPr>
                <w:rFonts w:ascii="Arial" w:hAnsi="Arial" w:cs="Arial"/>
              </w:rPr>
              <w:t xml:space="preserve">Completed Local Building </w:t>
            </w:r>
            <w:r>
              <w:rPr>
                <w:rFonts w:ascii="Arial" w:hAnsi="Arial" w:cs="Arial"/>
              </w:rPr>
              <w:t>Decarbonization</w:t>
            </w:r>
            <w:r w:rsidRPr="2EF8FF77">
              <w:rPr>
                <w:rFonts w:ascii="Arial" w:hAnsi="Arial" w:cs="Arial"/>
              </w:rPr>
              <w:t xml:space="preserve"> Checklist</w:t>
            </w:r>
          </w:p>
          <w:p w14:paraId="3A56CF99" w14:textId="77777777" w:rsidR="00E37FC0" w:rsidRPr="00917A03" w:rsidRDefault="00E37FC0" w:rsidP="00083EB3">
            <w:pPr>
              <w:pStyle w:val="ListParagraph"/>
              <w:numPr>
                <w:ilvl w:val="0"/>
                <w:numId w:val="19"/>
              </w:numPr>
              <w:jc w:val="left"/>
              <w:rPr>
                <w:rFonts w:ascii="Arial" w:hAnsi="Arial" w:cs="Arial"/>
                <w:szCs w:val="24"/>
              </w:rPr>
            </w:pPr>
            <w:r w:rsidRPr="00917A03">
              <w:rPr>
                <w:rFonts w:ascii="Arial" w:hAnsi="Arial" w:cs="Arial"/>
                <w:szCs w:val="24"/>
              </w:rPr>
              <w:t xml:space="preserve">Completed CALGreen Checklist, with plan sheet references where </w:t>
            </w:r>
            <w:proofErr w:type="gramStart"/>
            <w:r w:rsidRPr="00917A03">
              <w:rPr>
                <w:rFonts w:ascii="Arial" w:hAnsi="Arial" w:cs="Arial"/>
                <w:szCs w:val="24"/>
              </w:rPr>
              <w:t>applicable</w:t>
            </w:r>
            <w:proofErr w:type="gramEnd"/>
            <w:r w:rsidRPr="00917A03">
              <w:rPr>
                <w:rFonts w:ascii="Arial" w:hAnsi="Arial" w:cs="Arial"/>
                <w:szCs w:val="24"/>
              </w:rPr>
              <w:t xml:space="preserve"> </w:t>
            </w:r>
          </w:p>
          <w:p w14:paraId="2F66F973" w14:textId="77777777" w:rsidR="00E37FC0" w:rsidRDefault="00E37FC0" w:rsidP="00083EB3">
            <w:pPr>
              <w:pStyle w:val="ListParagraph"/>
              <w:numPr>
                <w:ilvl w:val="0"/>
                <w:numId w:val="19"/>
              </w:numPr>
              <w:jc w:val="left"/>
              <w:rPr>
                <w:rFonts w:ascii="Arial" w:hAnsi="Arial" w:cs="Arial"/>
              </w:rPr>
            </w:pPr>
            <w:r w:rsidRPr="2EF8FF77">
              <w:rPr>
                <w:rFonts w:ascii="Arial" w:hAnsi="Arial" w:cs="Arial"/>
              </w:rPr>
              <w:t xml:space="preserve">Submit Title 24 Part 6 </w:t>
            </w:r>
            <w:r>
              <w:rPr>
                <w:rFonts w:ascii="Arial" w:hAnsi="Arial" w:cs="Arial"/>
              </w:rPr>
              <w:t>documentation</w:t>
            </w:r>
            <w:r w:rsidRPr="2EF8FF77">
              <w:rPr>
                <w:rFonts w:ascii="Arial" w:hAnsi="Arial" w:cs="Arial"/>
              </w:rPr>
              <w:t xml:space="preserve"> demonstrating compliance with State </w:t>
            </w:r>
            <w:proofErr w:type="gramStart"/>
            <w:r w:rsidRPr="2EF8FF77">
              <w:rPr>
                <w:rFonts w:ascii="Arial" w:hAnsi="Arial" w:cs="Arial"/>
              </w:rPr>
              <w:t>requirements</w:t>
            </w:r>
            <w:proofErr w:type="gramEnd"/>
          </w:p>
          <w:p w14:paraId="1C7C7497" w14:textId="77777777" w:rsidR="00E37FC0" w:rsidRPr="000E74FF" w:rsidRDefault="00E37FC0" w:rsidP="00083EB3">
            <w:pPr>
              <w:pStyle w:val="ListParagraph"/>
              <w:jc w:val="left"/>
              <w:rPr>
                <w:rFonts w:ascii="Arial" w:hAnsi="Arial" w:cs="Arial"/>
                <w:szCs w:val="24"/>
              </w:rPr>
            </w:pPr>
          </w:p>
        </w:tc>
      </w:tr>
    </w:tbl>
    <w:p w14:paraId="171970B6" w14:textId="77777777" w:rsidR="00E37FC0" w:rsidRDefault="00E37FC0" w:rsidP="00E37FC0">
      <w:pPr>
        <w:rPr>
          <w:rFonts w:ascii="Calibri Light" w:hAnsi="Calibri Light" w:cs="Arial"/>
          <w:szCs w:val="20"/>
        </w:rPr>
        <w:sectPr w:rsidR="00E37FC0" w:rsidSect="00FA1C86">
          <w:headerReference w:type="default" r:id="rId14"/>
          <w:footerReference w:type="default" r:id="rId15"/>
          <w:pgSz w:w="12240" w:h="15840"/>
          <w:pgMar w:top="720" w:right="720" w:bottom="720" w:left="720" w:header="1440" w:footer="720" w:gutter="0"/>
          <w:pgNumType w:start="1"/>
          <w:cols w:space="720"/>
          <w:docGrid w:linePitch="360"/>
        </w:sectPr>
      </w:pPr>
    </w:p>
    <w:p w14:paraId="3829840E" w14:textId="77777777" w:rsidR="00F20B2E" w:rsidRPr="008C14BA" w:rsidRDefault="00F20B2E" w:rsidP="00F20B2E">
      <w:pPr>
        <w:rPr>
          <w:rFonts w:cs="Arial"/>
          <w:b/>
          <w:bCs/>
          <w:spacing w:val="10"/>
          <w:szCs w:val="21"/>
        </w:rPr>
      </w:pPr>
      <w:r w:rsidRPr="008C14BA">
        <w:rPr>
          <w:rFonts w:cs="Arial"/>
          <w:b/>
          <w:bCs/>
          <w:spacing w:val="10"/>
          <w:szCs w:val="21"/>
        </w:rPr>
        <w:lastRenderedPageBreak/>
        <w:t>WHEN TO USE THIS FORM</w:t>
      </w:r>
    </w:p>
    <w:p w14:paraId="2BBBD565" w14:textId="77777777" w:rsidR="00F20B2E" w:rsidRDefault="00F20B2E" w:rsidP="00F20B2E">
      <w:pPr>
        <w:pStyle w:val="Instructions"/>
      </w:pPr>
      <w:r>
        <w:t>[Optional if using cover page with same information. Otherwise, describe occupancy and trigger and add link to municipal code and or webpage.]</w:t>
      </w:r>
    </w:p>
    <w:p w14:paraId="5FF64208" w14:textId="77777777" w:rsidR="00F20B2E" w:rsidRPr="008C14BA" w:rsidRDefault="00F20B2E" w:rsidP="00F20B2E"/>
    <w:p w14:paraId="05500B8B" w14:textId="77777777" w:rsidR="00F20B2E" w:rsidRPr="00742EE4" w:rsidRDefault="00F20B2E" w:rsidP="00F20B2E">
      <w:pPr>
        <w:pBdr>
          <w:top w:val="single" w:sz="4" w:space="1" w:color="auto"/>
          <w:left w:val="single" w:sz="4" w:space="4" w:color="auto"/>
          <w:bottom w:val="single" w:sz="4" w:space="1" w:color="auto"/>
          <w:right w:val="single" w:sz="4" w:space="4" w:color="auto"/>
        </w:pBdr>
        <w:rPr>
          <w:rFonts w:cs="Arial"/>
          <w:bCs/>
          <w:caps/>
          <w:spacing w:val="20"/>
          <w:sz w:val="12"/>
          <w:szCs w:val="12"/>
        </w:rPr>
      </w:pPr>
    </w:p>
    <w:p w14:paraId="6AD796C8" w14:textId="77777777" w:rsidR="00F20B2E" w:rsidRPr="00742EE4" w:rsidRDefault="00F20B2E" w:rsidP="00F20B2E">
      <w:pPr>
        <w:pBdr>
          <w:top w:val="single" w:sz="4" w:space="1" w:color="auto"/>
          <w:left w:val="single" w:sz="4" w:space="4" w:color="auto"/>
          <w:bottom w:val="single" w:sz="4" w:space="1" w:color="auto"/>
          <w:right w:val="single" w:sz="4" w:space="4" w:color="auto"/>
        </w:pBdr>
        <w:rPr>
          <w:rFonts w:cs="Arial"/>
          <w:bCs/>
          <w:caps/>
          <w:spacing w:val="20"/>
          <w:sz w:val="12"/>
          <w:szCs w:val="12"/>
        </w:rPr>
      </w:pPr>
    </w:p>
    <w:p w14:paraId="6BC054D7" w14:textId="77777777" w:rsidR="00F20B2E" w:rsidRDefault="00F20B2E" w:rsidP="00F20B2E">
      <w:pPr>
        <w:pBdr>
          <w:top w:val="single" w:sz="4" w:space="1" w:color="auto"/>
          <w:left w:val="single" w:sz="4" w:space="4" w:color="auto"/>
          <w:bottom w:val="single" w:sz="4" w:space="1" w:color="auto"/>
          <w:right w:val="single" w:sz="4" w:space="4" w:color="auto"/>
        </w:pBdr>
        <w:rPr>
          <w:rFonts w:eastAsia="Arial" w:cs="Arial"/>
        </w:rPr>
      </w:pPr>
      <w:r w:rsidRPr="662BBBE2">
        <w:rPr>
          <w:rFonts w:cs="Arial"/>
          <w:caps/>
          <w:spacing w:val="20"/>
        </w:rPr>
        <w:t>P</w:t>
      </w:r>
      <w:r w:rsidRPr="662BBBE2">
        <w:rPr>
          <w:rFonts w:eastAsia="Arial" w:cs="Arial"/>
          <w:caps/>
        </w:rPr>
        <w:t>ROJECT ADDRESS:______________________________________________________________</w:t>
      </w:r>
    </w:p>
    <w:p w14:paraId="4C83A262" w14:textId="77777777" w:rsidR="00F20B2E" w:rsidRDefault="00F20B2E" w:rsidP="00F20B2E">
      <w:pPr>
        <w:pBdr>
          <w:top w:val="single" w:sz="4" w:space="1" w:color="auto"/>
          <w:left w:val="single" w:sz="4" w:space="4" w:color="auto"/>
          <w:bottom w:val="single" w:sz="4" w:space="1" w:color="auto"/>
          <w:right w:val="single" w:sz="4" w:space="4" w:color="auto"/>
        </w:pBdr>
        <w:rPr>
          <w:rFonts w:eastAsia="Arial" w:cs="Arial"/>
          <w:caps/>
        </w:rPr>
      </w:pPr>
    </w:p>
    <w:p w14:paraId="70F96131" w14:textId="77777777" w:rsidR="00F20B2E" w:rsidRDefault="00F20B2E" w:rsidP="00F20B2E">
      <w:pPr>
        <w:pBdr>
          <w:top w:val="single" w:sz="4" w:space="1" w:color="auto"/>
          <w:left w:val="single" w:sz="4" w:space="4" w:color="auto"/>
          <w:bottom w:val="single" w:sz="4" w:space="1" w:color="auto"/>
          <w:right w:val="single" w:sz="4" w:space="4" w:color="auto"/>
        </w:pBdr>
        <w:rPr>
          <w:rFonts w:eastAsia="Arial" w:cs="Arial"/>
        </w:rPr>
      </w:pPr>
      <w:r w:rsidRPr="56C29DB4">
        <w:rPr>
          <w:rFonts w:eastAsia="Arial" w:cs="Arial"/>
          <w:caps/>
        </w:rPr>
        <w:t>APN:___________________ APPLICANT NAME:________________________________________</w:t>
      </w:r>
    </w:p>
    <w:p w14:paraId="2A127B9B" w14:textId="77777777" w:rsidR="00F20B2E" w:rsidRDefault="00F20B2E" w:rsidP="00F20B2E">
      <w:pPr>
        <w:pStyle w:val="Heading2"/>
        <w:jc w:val="left"/>
        <w:textAlignment w:val="baseline"/>
        <w:rPr>
          <w:rFonts w:ascii="Arial" w:hAnsi="Arial" w:cs="Arial"/>
        </w:rPr>
      </w:pPr>
    </w:p>
    <w:p w14:paraId="221CA4E1" w14:textId="77777777" w:rsidR="00F20B2E" w:rsidRDefault="00F20B2E" w:rsidP="00F20B2E">
      <w:pPr>
        <w:pStyle w:val="Heading2"/>
        <w:numPr>
          <w:ilvl w:val="0"/>
          <w:numId w:val="2"/>
        </w:numPr>
        <w:ind w:left="720"/>
        <w:jc w:val="left"/>
        <w:textAlignment w:val="baseline"/>
        <w:rPr>
          <w:rStyle w:val="InstructionsChar"/>
          <w:b/>
          <w:bCs/>
          <w:caps w:val="0"/>
        </w:rPr>
      </w:pPr>
      <w:r w:rsidRPr="704CD9A3">
        <w:rPr>
          <w:rFonts w:ascii="Arial" w:hAnsi="Arial" w:cs="Arial"/>
        </w:rPr>
        <w:t xml:space="preserve">ELECTRIFICATION </w:t>
      </w:r>
      <w:r w:rsidRPr="704CD9A3">
        <w:rPr>
          <w:rStyle w:val="InstructionsChar"/>
          <w:bCs/>
          <w:caps w:val="0"/>
        </w:rPr>
        <w:t>[modify as applicable]</w:t>
      </w:r>
    </w:p>
    <w:p w14:paraId="3FEE0EB9" w14:textId="77777777" w:rsidR="00F20B2E" w:rsidRPr="00660C1A" w:rsidRDefault="00F20B2E" w:rsidP="00F20B2E"/>
    <w:p w14:paraId="2AB7B7E2" w14:textId="77777777" w:rsidR="00F20B2E" w:rsidRPr="00660C1A" w:rsidRDefault="00F20B2E" w:rsidP="00F20B2E">
      <w:pPr>
        <w:pStyle w:val="ListParagraph"/>
        <w:numPr>
          <w:ilvl w:val="0"/>
          <w:numId w:val="22"/>
        </w:numPr>
        <w:spacing w:line="240" w:lineRule="auto"/>
        <w:rPr>
          <w:rFonts w:ascii="Arial" w:hAnsi="Arial" w:cs="Arial"/>
        </w:rPr>
      </w:pPr>
      <w:r w:rsidRPr="00660C1A">
        <w:rPr>
          <w:rFonts w:ascii="Arial" w:hAnsi="Arial" w:cs="Arial"/>
        </w:rPr>
        <w:t xml:space="preserve">This project qualifies for an exception to </w:t>
      </w:r>
      <w:r>
        <w:rPr>
          <w:rFonts w:ascii="Arial" w:hAnsi="Arial" w:cs="Arial"/>
        </w:rPr>
        <w:t xml:space="preserve">the </w:t>
      </w:r>
      <w:r w:rsidRPr="00660C1A">
        <w:rPr>
          <w:rFonts w:ascii="Arial" w:hAnsi="Arial" w:cs="Arial"/>
        </w:rPr>
        <w:t>all-electric ordinance</w:t>
      </w:r>
      <w:r>
        <w:rPr>
          <w:rFonts w:ascii="Arial" w:hAnsi="Arial" w:cs="Arial"/>
        </w:rPr>
        <w:t xml:space="preserve"> and applicant submitted all applicable files</w:t>
      </w:r>
      <w:r w:rsidRPr="00660C1A">
        <w:rPr>
          <w:rFonts w:ascii="Arial" w:hAnsi="Arial" w:cs="Arial"/>
        </w:rPr>
        <w:t>. The following exception(s) apply:</w:t>
      </w:r>
    </w:p>
    <w:p w14:paraId="6516296C" w14:textId="77777777" w:rsidR="00F20B2E" w:rsidRPr="00067E6F" w:rsidRDefault="00F20B2E" w:rsidP="00F20B2E"/>
    <w:p w14:paraId="1E4009A6" w14:textId="77777777" w:rsidR="00F20B2E" w:rsidRPr="00693B94" w:rsidRDefault="00F20B2E" w:rsidP="00F20B2E">
      <w:pPr>
        <w:rPr>
          <w:rFonts w:cs="Arial"/>
          <w:b/>
          <w:bCs/>
          <w:szCs w:val="24"/>
        </w:rPr>
      </w:pPr>
      <w:r w:rsidRPr="00693B94">
        <w:rPr>
          <w:rFonts w:cs="Arial"/>
          <w:b/>
          <w:bCs/>
          <w:color w:val="000000"/>
          <w:szCs w:val="24"/>
        </w:rPr>
        <w:t>Heat pumps during AC and water heater installations or replacements</w:t>
      </w:r>
    </w:p>
    <w:p w14:paraId="19BEF0FC" w14:textId="77777777" w:rsidR="00F20B2E" w:rsidRPr="003E3755" w:rsidRDefault="00F20B2E" w:rsidP="00F20B2E">
      <w:pPr>
        <w:ind w:left="360"/>
      </w:pPr>
      <w:r>
        <w:t>Space Heating and Cooling (check one)</w:t>
      </w:r>
    </w:p>
    <w:p w14:paraId="4D2FB88E" w14:textId="77777777" w:rsidR="00F20B2E" w:rsidRPr="003E3755" w:rsidRDefault="00F20B2E" w:rsidP="00F20B2E">
      <w:pPr>
        <w:pStyle w:val="CheckBoxL2"/>
        <w:spacing w:before="0"/>
      </w:pPr>
      <w:r>
        <w:t xml:space="preserve">Heat pump </w:t>
      </w:r>
      <w:r w:rsidRPr="003E3755">
        <w:t>space heat</w:t>
      </w:r>
      <w:r>
        <w:t xml:space="preserve">ing and cooling already exists or will be </w:t>
      </w:r>
      <w:proofErr w:type="gramStart"/>
      <w:r>
        <w:t>installed</w:t>
      </w:r>
      <w:proofErr w:type="gramEnd"/>
    </w:p>
    <w:p w14:paraId="3AC80497" w14:textId="77777777" w:rsidR="00F20B2E" w:rsidRPr="00947FBF" w:rsidRDefault="00F20B2E" w:rsidP="00F20B2E">
      <w:pPr>
        <w:pStyle w:val="CheckBoxL2"/>
        <w:spacing w:before="0"/>
        <w:rPr>
          <w:bCs/>
        </w:rPr>
      </w:pPr>
      <w:r w:rsidRPr="003E3755">
        <w:t>Air conditioner is not</w:t>
      </w:r>
      <w:r>
        <w:t xml:space="preserve"> being installed or </w:t>
      </w:r>
      <w:proofErr w:type="gramStart"/>
      <w:r>
        <w:t>replaced</w:t>
      </w:r>
      <w:proofErr w:type="gramEnd"/>
    </w:p>
    <w:p w14:paraId="2664E900" w14:textId="77777777" w:rsidR="00F20B2E" w:rsidRPr="003E3755" w:rsidRDefault="00F20B2E" w:rsidP="00F20B2E">
      <w:pPr>
        <w:pStyle w:val="CheckBoxL2"/>
        <w:numPr>
          <w:ilvl w:val="0"/>
          <w:numId w:val="0"/>
        </w:numPr>
        <w:ind w:left="1080"/>
        <w:rPr>
          <w:bCs/>
        </w:rPr>
      </w:pPr>
    </w:p>
    <w:p w14:paraId="084B7E2B" w14:textId="77777777" w:rsidR="00F20B2E" w:rsidRPr="003E3755" w:rsidRDefault="00F20B2E" w:rsidP="00F20B2E">
      <w:pPr>
        <w:pStyle w:val="Normalindent1"/>
      </w:pPr>
      <w:r>
        <w:t>Water Heating (check one)</w:t>
      </w:r>
    </w:p>
    <w:p w14:paraId="5333F0F1" w14:textId="77777777" w:rsidR="00F20B2E" w:rsidRPr="003E3755" w:rsidRDefault="00F20B2E" w:rsidP="00F20B2E">
      <w:pPr>
        <w:pStyle w:val="CheckBoxL2"/>
        <w:spacing w:before="0"/>
      </w:pPr>
      <w:r>
        <w:t>Heat pump water</w:t>
      </w:r>
      <w:r w:rsidRPr="003E3755">
        <w:t xml:space="preserve"> heater</w:t>
      </w:r>
      <w:r>
        <w:t xml:space="preserve"> already exists or will be </w:t>
      </w:r>
      <w:proofErr w:type="gramStart"/>
      <w:r>
        <w:t>installed</w:t>
      </w:r>
      <w:proofErr w:type="gramEnd"/>
    </w:p>
    <w:p w14:paraId="0AAF25AC" w14:textId="77777777" w:rsidR="00F20B2E" w:rsidRPr="00296BFB" w:rsidRDefault="00F20B2E" w:rsidP="00F20B2E">
      <w:pPr>
        <w:pStyle w:val="CheckBoxL2"/>
        <w:spacing w:before="0"/>
        <w:rPr>
          <w:bCs/>
        </w:rPr>
      </w:pPr>
      <w:r>
        <w:t>Water heater</w:t>
      </w:r>
      <w:r w:rsidRPr="003E3755">
        <w:t xml:space="preserve"> is not</w:t>
      </w:r>
      <w:r>
        <w:t xml:space="preserve"> being installed or </w:t>
      </w:r>
      <w:proofErr w:type="gramStart"/>
      <w:r>
        <w:t>replaced</w:t>
      </w:r>
      <w:proofErr w:type="gramEnd"/>
    </w:p>
    <w:p w14:paraId="7C44DBF9" w14:textId="77777777" w:rsidR="00F20B2E" w:rsidRDefault="00F20B2E" w:rsidP="00F20B2E">
      <w:pPr>
        <w:pStyle w:val="CheckBoxL2"/>
        <w:numPr>
          <w:ilvl w:val="0"/>
          <w:numId w:val="0"/>
        </w:numPr>
        <w:rPr>
          <w:rFonts w:ascii="Helvetica Neue" w:hAnsi="Helvetica Neue" w:cs="Helvetica Neue"/>
          <w:color w:val="000000"/>
          <w:sz w:val="26"/>
          <w:szCs w:val="26"/>
        </w:rPr>
      </w:pPr>
    </w:p>
    <w:p w14:paraId="78B7CAE7" w14:textId="77777777" w:rsidR="00F20B2E" w:rsidRPr="00693B94" w:rsidRDefault="00F20B2E" w:rsidP="00F20B2E">
      <w:pPr>
        <w:pStyle w:val="CheckBoxL2"/>
        <w:numPr>
          <w:ilvl w:val="0"/>
          <w:numId w:val="0"/>
        </w:numPr>
        <w:rPr>
          <w:b/>
          <w:bCs/>
          <w:szCs w:val="24"/>
        </w:rPr>
      </w:pPr>
      <w:r w:rsidRPr="00693B94">
        <w:rPr>
          <w:b/>
          <w:bCs/>
          <w:color w:val="000000"/>
          <w:szCs w:val="24"/>
        </w:rPr>
        <w:t>Pre-wiring during kitchen and laundry room renovations</w:t>
      </w:r>
    </w:p>
    <w:p w14:paraId="3DEFEC0A" w14:textId="77777777" w:rsidR="00F20B2E" w:rsidRPr="003E3755" w:rsidRDefault="00F20B2E" w:rsidP="00F20B2E">
      <w:pPr>
        <w:pStyle w:val="Normalindent1"/>
        <w:rPr>
          <w:bCs/>
        </w:rPr>
      </w:pPr>
      <w:r>
        <w:t>Outlet for Electric Range (check one)</w:t>
      </w:r>
    </w:p>
    <w:p w14:paraId="383F19AB" w14:textId="77777777" w:rsidR="00F20B2E" w:rsidRPr="003E3755" w:rsidRDefault="00F20B2E" w:rsidP="00F20B2E">
      <w:pPr>
        <w:pStyle w:val="CheckBoxL2"/>
        <w:spacing w:before="0"/>
      </w:pPr>
      <w:r>
        <w:t>240-volt receptacle(s) at range, oven and cooktop</w:t>
      </w:r>
      <w:r w:rsidRPr="00D32FC7">
        <w:t xml:space="preserve"> </w:t>
      </w:r>
      <w:r>
        <w:t>already exist or will be installed</w:t>
      </w:r>
    </w:p>
    <w:p w14:paraId="67C88D62" w14:textId="77777777" w:rsidR="00F20B2E" w:rsidRPr="00947FBF" w:rsidRDefault="00F20B2E" w:rsidP="00F20B2E">
      <w:pPr>
        <w:pStyle w:val="CheckBoxL2"/>
        <w:spacing w:before="0"/>
        <w:rPr>
          <w:bCs/>
        </w:rPr>
      </w:pPr>
      <w:r>
        <w:t xml:space="preserve">Kitchen is not being </w:t>
      </w:r>
      <w:proofErr w:type="gramStart"/>
      <w:r>
        <w:t>renovated</w:t>
      </w:r>
      <w:proofErr w:type="gramEnd"/>
    </w:p>
    <w:p w14:paraId="13E4E7C2" w14:textId="77777777" w:rsidR="00F20B2E" w:rsidRPr="003E3755" w:rsidRDefault="00F20B2E" w:rsidP="00F20B2E">
      <w:pPr>
        <w:pStyle w:val="CheckBoxL2"/>
        <w:numPr>
          <w:ilvl w:val="0"/>
          <w:numId w:val="0"/>
        </w:numPr>
        <w:ind w:left="1080"/>
        <w:rPr>
          <w:bCs/>
        </w:rPr>
      </w:pPr>
    </w:p>
    <w:p w14:paraId="4F9BBA51" w14:textId="77777777" w:rsidR="00F20B2E" w:rsidRPr="003E3755" w:rsidRDefault="00F20B2E" w:rsidP="00F20B2E">
      <w:pPr>
        <w:pStyle w:val="Normalindent1"/>
        <w:rPr>
          <w:bCs/>
        </w:rPr>
      </w:pPr>
      <w:r>
        <w:t>Outlet for Electric Dryer (check one)</w:t>
      </w:r>
    </w:p>
    <w:p w14:paraId="2447A226" w14:textId="77777777" w:rsidR="00F20B2E" w:rsidRPr="003E3755" w:rsidRDefault="00F20B2E" w:rsidP="00F20B2E">
      <w:pPr>
        <w:pStyle w:val="CheckBoxL2"/>
        <w:spacing w:before="0"/>
      </w:pPr>
      <w:r>
        <w:t>240-volt/40-ampere receptacle at dryer already exists or will be installed</w:t>
      </w:r>
    </w:p>
    <w:p w14:paraId="6B2454C8" w14:textId="77777777" w:rsidR="00F20B2E" w:rsidRPr="00947FBF" w:rsidRDefault="00F20B2E" w:rsidP="00F20B2E">
      <w:pPr>
        <w:pStyle w:val="CheckBoxL2"/>
        <w:spacing w:before="0"/>
        <w:rPr>
          <w:bCs/>
        </w:rPr>
      </w:pPr>
      <w:r>
        <w:t xml:space="preserve">Laundry area is not being </w:t>
      </w:r>
      <w:proofErr w:type="gramStart"/>
      <w:r>
        <w:t>renovated</w:t>
      </w:r>
      <w:proofErr w:type="gramEnd"/>
    </w:p>
    <w:p w14:paraId="6BD579B6" w14:textId="77777777" w:rsidR="00F20B2E" w:rsidRDefault="00F20B2E" w:rsidP="00F20B2E">
      <w:pPr>
        <w:pStyle w:val="CheckBoxL2"/>
        <w:numPr>
          <w:ilvl w:val="0"/>
          <w:numId w:val="0"/>
        </w:numPr>
        <w:ind w:left="360" w:hanging="360"/>
        <w:rPr>
          <w:rFonts w:ascii="Helvetica Neue" w:hAnsi="Helvetica Neue" w:cs="Helvetica Neue"/>
          <w:color w:val="000000"/>
          <w:sz w:val="26"/>
          <w:szCs w:val="26"/>
        </w:rPr>
      </w:pPr>
    </w:p>
    <w:p w14:paraId="77AB1B19" w14:textId="77777777" w:rsidR="00F20B2E" w:rsidRPr="00693B94" w:rsidRDefault="00F20B2E" w:rsidP="00F20B2E">
      <w:pPr>
        <w:pStyle w:val="CheckBoxL2"/>
        <w:numPr>
          <w:ilvl w:val="0"/>
          <w:numId w:val="0"/>
        </w:numPr>
        <w:ind w:left="360" w:hanging="360"/>
        <w:rPr>
          <w:b/>
          <w:bCs/>
          <w:szCs w:val="24"/>
        </w:rPr>
      </w:pPr>
      <w:r w:rsidRPr="00693B94">
        <w:rPr>
          <w:b/>
          <w:bCs/>
          <w:color w:val="000000"/>
          <w:szCs w:val="24"/>
        </w:rPr>
        <w:t>Electric panel upgrades during panel replacements</w:t>
      </w:r>
    </w:p>
    <w:p w14:paraId="7A3B8225" w14:textId="77777777" w:rsidR="00F20B2E" w:rsidRPr="003E3755" w:rsidRDefault="00F20B2E" w:rsidP="00F20B2E">
      <w:pPr>
        <w:pStyle w:val="Normalindent1"/>
        <w:rPr>
          <w:bCs/>
        </w:rPr>
      </w:pPr>
      <w:r>
        <w:t>Electric Panel Upgrade (check one)</w:t>
      </w:r>
    </w:p>
    <w:p w14:paraId="57FCAD37" w14:textId="77777777" w:rsidR="00F20B2E" w:rsidRPr="003E3755" w:rsidRDefault="00F20B2E" w:rsidP="00F20B2E">
      <w:pPr>
        <w:pStyle w:val="CheckBoxL2"/>
        <w:spacing w:before="0"/>
      </w:pPr>
      <w:r>
        <w:t xml:space="preserve">Panel of sufficient capacity to power future all-electric appliances and an EV charger already exists or will be </w:t>
      </w:r>
      <w:proofErr w:type="gramStart"/>
      <w:r>
        <w:t>installed</w:t>
      </w:r>
      <w:proofErr w:type="gramEnd"/>
      <w:r>
        <w:t xml:space="preserve"> </w:t>
      </w:r>
    </w:p>
    <w:p w14:paraId="138E06DA" w14:textId="77777777" w:rsidR="00F20B2E" w:rsidRPr="00947FBF" w:rsidRDefault="00F20B2E" w:rsidP="00F20B2E">
      <w:pPr>
        <w:pStyle w:val="CheckBoxL2"/>
        <w:spacing w:before="0"/>
        <w:rPr>
          <w:bCs/>
        </w:rPr>
      </w:pPr>
      <w:r>
        <w:t xml:space="preserve">Electrical panel is not being upgraded or </w:t>
      </w:r>
      <w:proofErr w:type="gramStart"/>
      <w:r>
        <w:t>replaced</w:t>
      </w:r>
      <w:proofErr w:type="gramEnd"/>
    </w:p>
    <w:p w14:paraId="4AA993F0" w14:textId="77777777" w:rsidR="00F20B2E" w:rsidRDefault="00F20B2E" w:rsidP="00F20B2E">
      <w:pPr>
        <w:pStyle w:val="CheckBoxL2"/>
        <w:numPr>
          <w:ilvl w:val="0"/>
          <w:numId w:val="0"/>
        </w:numPr>
        <w:rPr>
          <w:bCs/>
        </w:rPr>
      </w:pPr>
    </w:p>
    <w:p w14:paraId="669D479C" w14:textId="77777777" w:rsidR="00F20B2E" w:rsidRPr="00693B94" w:rsidRDefault="00F20B2E" w:rsidP="00F20B2E">
      <w:pPr>
        <w:pStyle w:val="CheckBoxL2"/>
        <w:numPr>
          <w:ilvl w:val="0"/>
          <w:numId w:val="0"/>
        </w:numPr>
        <w:rPr>
          <w:bCs/>
          <w:szCs w:val="24"/>
        </w:rPr>
      </w:pPr>
      <w:r w:rsidRPr="00693B94">
        <w:rPr>
          <w:b/>
          <w:bCs/>
          <w:color w:val="000000"/>
          <w:szCs w:val="24"/>
        </w:rPr>
        <w:t>EV charger during addition of parking space or garage</w:t>
      </w:r>
    </w:p>
    <w:p w14:paraId="3AD11B51" w14:textId="77777777" w:rsidR="00F20B2E" w:rsidRPr="00C538A4" w:rsidRDefault="00F20B2E" w:rsidP="00F20B2E">
      <w:pPr>
        <w:ind w:left="360"/>
      </w:pPr>
      <w:r>
        <w:t>Electric Vehicle Charger (check one)</w:t>
      </w:r>
    </w:p>
    <w:p w14:paraId="0311BEA2" w14:textId="77777777" w:rsidR="00F20B2E" w:rsidRPr="00AE2A7E" w:rsidRDefault="00F20B2E" w:rsidP="00F20B2E">
      <w:pPr>
        <w:pStyle w:val="CheckBoxL2"/>
        <w:spacing w:before="0"/>
      </w:pPr>
      <w:r>
        <w:t xml:space="preserve">At least one parking space per dwelling unit is or will be </w:t>
      </w:r>
      <w:r w:rsidRPr="00AE2A7E">
        <w:t xml:space="preserve"> </w:t>
      </w:r>
      <w:r w:rsidRPr="00AE2A7E">
        <w:rPr>
          <w:rStyle w:val="InstructionsChar"/>
        </w:rPr>
        <w:t>[choose one:</w:t>
      </w:r>
      <w:r w:rsidRPr="00AE2A7E">
        <w:t xml:space="preserve"> </w:t>
      </w:r>
      <w:r w:rsidRPr="00AE2A7E">
        <w:rPr>
          <w:i/>
          <w:iCs/>
          <w:color w:val="0070C0"/>
        </w:rPr>
        <w:t>EV Capable</w:t>
      </w:r>
      <w:r>
        <w:rPr>
          <w:i/>
          <w:iCs/>
          <w:color w:val="0070C0"/>
        </w:rPr>
        <w:t xml:space="preserve"> </w:t>
      </w:r>
      <w:r w:rsidRPr="00AE2A7E">
        <w:rPr>
          <w:rStyle w:val="InstructionsChar"/>
        </w:rPr>
        <w:t>or</w:t>
      </w:r>
      <w:r w:rsidRPr="00AE2A7E">
        <w:rPr>
          <w:color w:val="0070C0"/>
        </w:rPr>
        <w:t xml:space="preserve"> </w:t>
      </w:r>
      <w:r w:rsidRPr="00AE2A7E">
        <w:rPr>
          <w:i/>
          <w:iCs/>
          <w:color w:val="0070C0"/>
        </w:rPr>
        <w:t>EV Ready]</w:t>
      </w:r>
    </w:p>
    <w:p w14:paraId="5ACAF5E9" w14:textId="77777777" w:rsidR="00F20B2E" w:rsidRPr="004E248C" w:rsidRDefault="00F20B2E" w:rsidP="00F20B2E">
      <w:pPr>
        <w:pStyle w:val="CheckBoxL2"/>
        <w:spacing w:before="0"/>
        <w:rPr>
          <w:rStyle w:val="InstructionsChar"/>
          <w:color w:val="000000" w:themeColor="text1"/>
        </w:rPr>
      </w:pPr>
      <w:r>
        <w:t xml:space="preserve">There is no private garage </w:t>
      </w:r>
      <w:r w:rsidRPr="00472F14">
        <w:rPr>
          <w:rStyle w:val="InstructionsChar"/>
        </w:rPr>
        <w:t>[modify as applicable]</w:t>
      </w:r>
    </w:p>
    <w:p w14:paraId="3748DA2B" w14:textId="77777777" w:rsidR="00F20B2E" w:rsidRDefault="00F20B2E" w:rsidP="00F20B2E">
      <w:pPr>
        <w:pStyle w:val="CheckBoxL2"/>
        <w:spacing w:before="0"/>
      </w:pPr>
      <w:r w:rsidRPr="00D32FC7">
        <w:t xml:space="preserve">The </w:t>
      </w:r>
      <w:r>
        <w:t xml:space="preserve">electrical panel is not being upgraded </w:t>
      </w:r>
      <w:r w:rsidRPr="0D4B8DD4">
        <w:rPr>
          <w:rStyle w:val="InstructionsChar"/>
        </w:rPr>
        <w:t>[delete if not applicable]</w:t>
      </w:r>
    </w:p>
    <w:p w14:paraId="00E66B08" w14:textId="77777777" w:rsidR="00F20B2E" w:rsidRPr="00195647" w:rsidRDefault="00F20B2E" w:rsidP="00F20B2E">
      <w:pPr>
        <w:pStyle w:val="CheckBoxL2"/>
        <w:numPr>
          <w:ilvl w:val="0"/>
          <w:numId w:val="0"/>
        </w:numPr>
        <w:ind w:left="1080"/>
      </w:pPr>
    </w:p>
    <w:p w14:paraId="22A4C95B" w14:textId="77777777" w:rsidR="00F20B2E" w:rsidRPr="000B6202" w:rsidRDefault="00F20B2E" w:rsidP="00F20B2E">
      <w:pPr>
        <w:pStyle w:val="Normalindent1"/>
        <w:keepNext/>
        <w:ind w:left="0"/>
        <w:rPr>
          <w:b/>
          <w:bCs/>
        </w:rPr>
      </w:pPr>
      <w:r w:rsidRPr="000B6202">
        <w:rPr>
          <w:b/>
          <w:bCs/>
        </w:rPr>
        <w:t>Outdoor Gas Lines</w:t>
      </w:r>
    </w:p>
    <w:p w14:paraId="26CD6B6C" w14:textId="77777777" w:rsidR="00F20B2E" w:rsidRPr="003E3755" w:rsidRDefault="00F20B2E" w:rsidP="00F20B2E">
      <w:pPr>
        <w:pStyle w:val="CheckBoxL2"/>
        <w:spacing w:before="0"/>
        <w:rPr>
          <w:bCs/>
        </w:rPr>
      </w:pPr>
      <w:r>
        <w:t>No gas line extensions or modifications</w:t>
      </w:r>
    </w:p>
    <w:p w14:paraId="319ED887" w14:textId="77777777" w:rsidR="00F20B2E" w:rsidRPr="000B6202" w:rsidRDefault="00F20B2E" w:rsidP="00F20B2E">
      <w:pPr>
        <w:pStyle w:val="Instructions"/>
        <w:rPr>
          <w:szCs w:val="18"/>
        </w:rPr>
      </w:pPr>
    </w:p>
    <w:p w14:paraId="35E57D69" w14:textId="77777777" w:rsidR="00F20B2E" w:rsidRDefault="00F20B2E" w:rsidP="00F20B2E">
      <w:pPr>
        <w:pStyle w:val="Heading2"/>
        <w:numPr>
          <w:ilvl w:val="0"/>
          <w:numId w:val="2"/>
        </w:numPr>
        <w:ind w:left="720"/>
        <w:jc w:val="left"/>
        <w:rPr>
          <w:rFonts w:ascii="Arial" w:hAnsi="Arial" w:cs="Arial"/>
          <w:szCs w:val="24"/>
        </w:rPr>
      </w:pPr>
      <w:r>
        <w:rPr>
          <w:rFonts w:ascii="Arial" w:hAnsi="Arial" w:cs="Arial"/>
          <w:szCs w:val="24"/>
        </w:rPr>
        <w:t xml:space="preserve">Energy Efficiency </w:t>
      </w:r>
      <w:r w:rsidRPr="00472F14">
        <w:rPr>
          <w:rStyle w:val="InstructionsChar"/>
          <w:caps w:val="0"/>
        </w:rPr>
        <w:t>[modify as applicable]</w:t>
      </w:r>
    </w:p>
    <w:p w14:paraId="4008F67B" w14:textId="77777777" w:rsidR="00F20B2E" w:rsidRDefault="00F20B2E" w:rsidP="00F20B2E">
      <w:pPr>
        <w:pStyle w:val="CheckBoxL1"/>
      </w:pPr>
      <w:r>
        <w:t>Compliance with State Energy Code requirements</w:t>
      </w:r>
    </w:p>
    <w:p w14:paraId="32E499DC" w14:textId="77777777" w:rsidR="00F20B2E" w:rsidRDefault="00F20B2E" w:rsidP="00F20B2E">
      <w:pPr>
        <w:pStyle w:val="CheckBoxL1"/>
      </w:pPr>
      <w:r>
        <w:t xml:space="preserve">All lighting is </w:t>
      </w:r>
      <w:proofErr w:type="gramStart"/>
      <w:r>
        <w:t>LED</w:t>
      </w:r>
      <w:proofErr w:type="gramEnd"/>
    </w:p>
    <w:p w14:paraId="06EF6A36" w14:textId="77777777" w:rsidR="00F20B2E" w:rsidRDefault="00F20B2E" w:rsidP="00F20B2E">
      <w:pPr>
        <w:pStyle w:val="CheckBoxL1"/>
      </w:pPr>
      <w:r>
        <w:t xml:space="preserve">All exterior lights are on a </w:t>
      </w:r>
      <w:proofErr w:type="gramStart"/>
      <w:r>
        <w:t>photocell</w:t>
      </w:r>
      <w:proofErr w:type="gramEnd"/>
    </w:p>
    <w:p w14:paraId="29CA5290" w14:textId="77777777" w:rsidR="00F20B2E" w:rsidRDefault="00F20B2E" w:rsidP="00F20B2E">
      <w:pPr>
        <w:pStyle w:val="CheckBoxL1"/>
      </w:pPr>
      <w:r>
        <w:t xml:space="preserve">Ducts have been sealed and verified by a HERS Rater </w:t>
      </w:r>
    </w:p>
    <w:p w14:paraId="51CE39F3" w14:textId="77777777" w:rsidR="00F20B2E" w:rsidRDefault="00F20B2E" w:rsidP="00F20B2E">
      <w:pPr>
        <w:pStyle w:val="Instructions"/>
        <w:ind w:left="1080" w:hanging="360"/>
      </w:pPr>
    </w:p>
    <w:p w14:paraId="6F91FEBC" w14:textId="77777777" w:rsidR="00F20B2E" w:rsidRDefault="00F20B2E" w:rsidP="00F20B2E">
      <w:pPr>
        <w:pStyle w:val="Instructions"/>
        <w:ind w:left="720" w:hanging="360"/>
      </w:pPr>
      <w:r>
        <w:t xml:space="preserve">[or, if using </w:t>
      </w:r>
      <w:proofErr w:type="spellStart"/>
      <w:r>
        <w:t>FlexPath</w:t>
      </w:r>
      <w:proofErr w:type="spellEnd"/>
      <w:r>
        <w:t>…]</w:t>
      </w:r>
    </w:p>
    <w:p w14:paraId="4EE65BDF" w14:textId="77777777" w:rsidR="00F20B2E" w:rsidRDefault="00F20B2E" w:rsidP="00F20B2E">
      <w:pPr>
        <w:pStyle w:val="CheckBoxL1"/>
      </w:pPr>
      <w:r>
        <w:t xml:space="preserve">Energy Standards Checklist is </w:t>
      </w:r>
      <w:proofErr w:type="gramStart"/>
      <w:r>
        <w:t>attached</w:t>
      </w:r>
      <w:proofErr w:type="gramEnd"/>
    </w:p>
    <w:p w14:paraId="765F514D" w14:textId="77777777" w:rsidR="00F20B2E" w:rsidRPr="00195647" w:rsidRDefault="00F20B2E" w:rsidP="00F20B2E">
      <w:pPr>
        <w:pStyle w:val="CheckBoxL1"/>
        <w:numPr>
          <w:ilvl w:val="0"/>
          <w:numId w:val="0"/>
        </w:numPr>
        <w:ind w:left="720"/>
      </w:pPr>
    </w:p>
    <w:p w14:paraId="41BEE844" w14:textId="77777777" w:rsidR="00F20B2E" w:rsidRPr="00742EE4" w:rsidRDefault="00F20B2E" w:rsidP="00F20B2E">
      <w:pPr>
        <w:pStyle w:val="Heading2"/>
        <w:numPr>
          <w:ilvl w:val="0"/>
          <w:numId w:val="2"/>
        </w:numPr>
        <w:ind w:left="720"/>
        <w:jc w:val="left"/>
        <w:rPr>
          <w:rFonts w:ascii="Arial" w:hAnsi="Arial" w:cs="Arial"/>
          <w:szCs w:val="24"/>
        </w:rPr>
      </w:pPr>
      <w:r w:rsidRPr="00742EE4">
        <w:rPr>
          <w:rFonts w:ascii="Arial" w:hAnsi="Arial" w:cs="Arial"/>
          <w:szCs w:val="24"/>
        </w:rPr>
        <w:t>Green Building</w:t>
      </w:r>
    </w:p>
    <w:p w14:paraId="53E144C1" w14:textId="77777777" w:rsidR="00F20B2E" w:rsidRPr="003307B4" w:rsidRDefault="00F20B2E" w:rsidP="00F20B2E">
      <w:pPr>
        <w:pStyle w:val="CheckBoxL1"/>
        <w:rPr>
          <w:rStyle w:val="InstructionsChar"/>
          <w:b w:val="0"/>
        </w:rPr>
      </w:pPr>
      <w:r w:rsidRPr="00742EE4">
        <w:t>The permit application includes a completed CALGreen checklist</w:t>
      </w:r>
      <w:r>
        <w:t xml:space="preserve"> </w:t>
      </w:r>
      <w:r w:rsidRPr="00AE2A7E">
        <w:rPr>
          <w:rStyle w:val="InstructionsChar"/>
        </w:rPr>
        <w:t>[add hyperlink]</w:t>
      </w:r>
    </w:p>
    <w:p w14:paraId="041787F8" w14:textId="77777777" w:rsidR="00F20B2E" w:rsidRPr="003307B4" w:rsidRDefault="00F20B2E" w:rsidP="00F20B2E">
      <w:pPr>
        <w:pStyle w:val="CheckBoxL1"/>
        <w:numPr>
          <w:ilvl w:val="0"/>
          <w:numId w:val="0"/>
        </w:numPr>
        <w:ind w:left="720"/>
      </w:pPr>
    </w:p>
    <w:p w14:paraId="15C7DF22" w14:textId="77777777" w:rsidR="00F20B2E" w:rsidRDefault="00F20B2E" w:rsidP="00F20B2E">
      <w:pPr>
        <w:pStyle w:val="Heading2"/>
        <w:numPr>
          <w:ilvl w:val="0"/>
          <w:numId w:val="2"/>
        </w:numPr>
        <w:ind w:left="720"/>
        <w:jc w:val="left"/>
        <w:rPr>
          <w:rFonts w:ascii="Arial" w:hAnsi="Arial" w:cs="Arial"/>
          <w:szCs w:val="24"/>
        </w:rPr>
      </w:pPr>
      <w:r>
        <w:rPr>
          <w:rFonts w:ascii="Arial" w:hAnsi="Arial" w:cs="Arial"/>
          <w:szCs w:val="24"/>
        </w:rPr>
        <w:t>Exceptions</w:t>
      </w:r>
    </w:p>
    <w:p w14:paraId="2FC7CB02" w14:textId="77777777" w:rsidR="00F20B2E" w:rsidRPr="00FB415C" w:rsidRDefault="00F20B2E" w:rsidP="00F20B2E">
      <w:pPr>
        <w:pStyle w:val="ListParagraph"/>
        <w:ind w:left="360"/>
        <w:rPr>
          <w:rFonts w:ascii="Arial" w:hAnsi="Arial" w:cs="Arial"/>
        </w:rPr>
      </w:pPr>
      <w:r w:rsidRPr="00FB415C">
        <w:rPr>
          <w:rFonts w:ascii="Arial" w:hAnsi="Arial" w:cs="Arial"/>
        </w:rPr>
        <w:t>Check one</w:t>
      </w:r>
    </w:p>
    <w:p w14:paraId="1EC3D349" w14:textId="77777777" w:rsidR="00F20B2E" w:rsidRDefault="00F20B2E" w:rsidP="00F20B2E">
      <w:pPr>
        <w:pStyle w:val="CheckBoxL1"/>
      </w:pPr>
      <w:r>
        <w:t xml:space="preserve">No exceptions </w:t>
      </w:r>
      <w:proofErr w:type="gramStart"/>
      <w:r>
        <w:t>requested</w:t>
      </w:r>
      <w:proofErr w:type="gramEnd"/>
    </w:p>
    <w:p w14:paraId="598D5CE7" w14:textId="77777777" w:rsidR="00F20B2E" w:rsidRDefault="00F20B2E" w:rsidP="00F20B2E">
      <w:pPr>
        <w:pStyle w:val="CheckBoxL1"/>
      </w:pPr>
      <w:r>
        <w:t xml:space="preserve">Exception(s) requested (attach exceptions </w:t>
      </w:r>
      <w:r w:rsidRPr="00FB415C">
        <w:rPr>
          <w:rStyle w:val="InstructionsChar"/>
        </w:rPr>
        <w:t>[hyperlink]</w:t>
      </w:r>
      <w:r>
        <w:t xml:space="preserve"> form)</w:t>
      </w:r>
    </w:p>
    <w:p w14:paraId="1F31EB67" w14:textId="77777777" w:rsidR="00F20B2E" w:rsidRDefault="00F20B2E" w:rsidP="00F20B2E">
      <w:pPr>
        <w:pStyle w:val="Heading2"/>
        <w:ind w:left="360"/>
        <w:jc w:val="left"/>
        <w:rPr>
          <w:rFonts w:ascii="Arial" w:hAnsi="Arial" w:cs="Arial"/>
          <w:szCs w:val="24"/>
        </w:rPr>
      </w:pPr>
    </w:p>
    <w:p w14:paraId="59208DF5" w14:textId="77777777" w:rsidR="00F20B2E" w:rsidRPr="0068473A" w:rsidRDefault="00F20B2E" w:rsidP="00F20B2E">
      <w:pPr>
        <w:pStyle w:val="Heading2"/>
        <w:numPr>
          <w:ilvl w:val="0"/>
          <w:numId w:val="2"/>
        </w:numPr>
        <w:ind w:left="720"/>
        <w:jc w:val="left"/>
        <w:rPr>
          <w:rFonts w:ascii="Arial" w:hAnsi="Arial" w:cs="Arial"/>
          <w:szCs w:val="24"/>
        </w:rPr>
      </w:pPr>
      <w:r>
        <w:rPr>
          <w:rFonts w:ascii="Arial" w:hAnsi="Arial" w:cs="Arial"/>
          <w:szCs w:val="24"/>
        </w:rPr>
        <w:t>Verification</w:t>
      </w:r>
    </w:p>
    <w:p w14:paraId="50F2CB0B" w14:textId="77777777" w:rsidR="00F20B2E" w:rsidRPr="00C538A4" w:rsidRDefault="00F20B2E" w:rsidP="00F20B2E">
      <w:pPr>
        <w:ind w:left="360"/>
        <w:rPr>
          <w:rFonts w:cs="Arial"/>
          <w:spacing w:val="10"/>
        </w:rPr>
      </w:pPr>
    </w:p>
    <w:p w14:paraId="0D643313" w14:textId="77777777" w:rsidR="00F20B2E" w:rsidRPr="00C538A4" w:rsidRDefault="00F20B2E" w:rsidP="00F20B2E">
      <w:pPr>
        <w:ind w:left="360"/>
        <w:rPr>
          <w:rFonts w:cs="Arial"/>
          <w:i/>
          <w:iCs/>
          <w:color w:val="0070C0"/>
          <w:spacing w:val="10"/>
        </w:rPr>
      </w:pPr>
      <w:r w:rsidRPr="00C538A4">
        <w:rPr>
          <w:rFonts w:cs="Arial"/>
          <w:spacing w:val="10"/>
        </w:rPr>
        <w:t xml:space="preserve">This form has been completed by _________________(name) of ________________(company), the qualified </w:t>
      </w:r>
      <w:r w:rsidRPr="00FB415C">
        <w:rPr>
          <w:rStyle w:val="InstructionsChar"/>
        </w:rPr>
        <w:t>[specify credentials based on local practice, e.g., architect, engineer, project manager]</w:t>
      </w:r>
      <w:r>
        <w:rPr>
          <w:rFonts w:cs="Arial"/>
          <w:spacing w:val="10"/>
        </w:rPr>
        <w:t xml:space="preserve"> individual </w:t>
      </w:r>
      <w:r w:rsidRPr="00C538A4">
        <w:rPr>
          <w:rFonts w:cs="Arial"/>
          <w:spacing w:val="10"/>
        </w:rPr>
        <w:t xml:space="preserve">for the above listed project who verifies that it accurately represents the project plans. </w:t>
      </w:r>
      <w:r w:rsidRPr="00FB415C">
        <w:rPr>
          <w:rStyle w:val="InstructionsChar"/>
        </w:rPr>
        <w:t>[modify based on local verification requirements]</w:t>
      </w:r>
    </w:p>
    <w:p w14:paraId="58081DB8" w14:textId="77777777" w:rsidR="00F20B2E" w:rsidRPr="00C538A4" w:rsidRDefault="00F20B2E" w:rsidP="00F20B2E">
      <w:pPr>
        <w:ind w:left="360"/>
        <w:rPr>
          <w:rFonts w:cs="Arial"/>
          <w:spacing w:val="10"/>
        </w:rPr>
      </w:pPr>
    </w:p>
    <w:p w14:paraId="4A68F010" w14:textId="77777777" w:rsidR="00F20B2E" w:rsidRPr="00C538A4" w:rsidRDefault="00F20B2E" w:rsidP="00F20B2E">
      <w:pPr>
        <w:ind w:left="360"/>
        <w:rPr>
          <w:rFonts w:cs="Arial"/>
          <w:spacing w:val="10"/>
        </w:rPr>
      </w:pPr>
      <w:r w:rsidRPr="00C538A4">
        <w:rPr>
          <w:rFonts w:cs="Arial"/>
          <w:spacing w:val="10"/>
        </w:rPr>
        <w:t>________________________________</w:t>
      </w:r>
      <w:r w:rsidRPr="00C538A4">
        <w:rPr>
          <w:rFonts w:cs="Arial"/>
          <w:spacing w:val="10"/>
        </w:rPr>
        <w:tab/>
      </w:r>
      <w:r w:rsidRPr="00C538A4">
        <w:rPr>
          <w:rFonts w:cs="Arial"/>
          <w:spacing w:val="10"/>
        </w:rPr>
        <w:tab/>
      </w:r>
      <w:r w:rsidRPr="00C538A4">
        <w:rPr>
          <w:rFonts w:cs="Arial"/>
          <w:spacing w:val="10"/>
        </w:rPr>
        <w:tab/>
        <w:t>______________</w:t>
      </w:r>
    </w:p>
    <w:p w14:paraId="36CE75F2" w14:textId="77777777" w:rsidR="00F20B2E" w:rsidRPr="00C538A4" w:rsidRDefault="00F20B2E" w:rsidP="00F20B2E">
      <w:pPr>
        <w:ind w:left="360"/>
        <w:rPr>
          <w:rFonts w:cs="Arial"/>
          <w:spacing w:val="10"/>
        </w:rPr>
      </w:pPr>
      <w:r w:rsidRPr="00C538A4">
        <w:rPr>
          <w:rFonts w:cs="Arial"/>
          <w:spacing w:val="10"/>
        </w:rPr>
        <w:t>Signature</w:t>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t>Date</w:t>
      </w:r>
    </w:p>
    <w:p w14:paraId="298FA07A" w14:textId="77777777" w:rsidR="00F20B2E" w:rsidRDefault="00F20B2E" w:rsidP="00F20B2E">
      <w:pPr>
        <w:ind w:left="360"/>
        <w:rPr>
          <w:rFonts w:cs="Arial"/>
          <w:b/>
          <w:spacing w:val="20"/>
        </w:rPr>
      </w:pPr>
    </w:p>
    <w:p w14:paraId="060C40D1" w14:textId="77777777" w:rsidR="00F20B2E" w:rsidRDefault="00F20B2E" w:rsidP="00F20B2E">
      <w:pPr>
        <w:rPr>
          <w:rFonts w:cs="Arial"/>
          <w:b/>
          <w:spacing w:val="20"/>
        </w:rPr>
      </w:pPr>
    </w:p>
    <w:p w14:paraId="1F1F32E6" w14:textId="77777777" w:rsidR="00F20B2E" w:rsidRDefault="00F20B2E" w:rsidP="00F20B2E">
      <w:pPr>
        <w:rPr>
          <w:rFonts w:eastAsia="Arial" w:cs="Arial"/>
          <w:color w:val="0070C0"/>
          <w:szCs w:val="24"/>
        </w:rPr>
      </w:pPr>
      <w:r w:rsidRPr="370441CC">
        <w:rPr>
          <w:rFonts w:cs="Arial"/>
          <w:b/>
          <w:bCs/>
          <w:spacing w:val="20"/>
        </w:rPr>
        <w:t>DEFINITIONS</w:t>
      </w:r>
      <w:r>
        <w:rPr>
          <w:rFonts w:eastAsia="Arial" w:cs="Arial"/>
          <w:b/>
          <w:bCs/>
          <w:color w:val="0070C0"/>
          <w:szCs w:val="24"/>
        </w:rPr>
        <w:t xml:space="preserve"> </w:t>
      </w:r>
      <w:r w:rsidRPr="001038C0">
        <w:rPr>
          <w:rFonts w:eastAsia="Arial" w:cs="Arial"/>
          <w:color w:val="0070C0"/>
          <w:szCs w:val="24"/>
        </w:rPr>
        <w:t>[</w:t>
      </w:r>
      <w:r>
        <w:rPr>
          <w:rFonts w:eastAsia="Arial" w:cs="Arial"/>
          <w:color w:val="0070C0"/>
          <w:szCs w:val="24"/>
        </w:rPr>
        <w:t>A</w:t>
      </w:r>
      <w:r w:rsidRPr="001038C0">
        <w:rPr>
          <w:rFonts w:eastAsia="Arial" w:cs="Arial"/>
          <w:color w:val="0070C0"/>
          <w:szCs w:val="24"/>
        </w:rPr>
        <w:t>dd or delete or modify terms to conform to the ordinance</w:t>
      </w:r>
      <w:r>
        <w:rPr>
          <w:rFonts w:eastAsia="Arial" w:cs="Arial"/>
          <w:color w:val="0070C0"/>
          <w:szCs w:val="24"/>
        </w:rPr>
        <w:t>. Note, EV charging definitions are not written as they appear in the State Code but have been modified to suit the context of the requirements by occupancy.</w:t>
      </w:r>
      <w:r w:rsidRPr="001038C0">
        <w:rPr>
          <w:rFonts w:eastAsia="Arial" w:cs="Arial"/>
          <w:color w:val="0070C0"/>
          <w:szCs w:val="24"/>
        </w:rPr>
        <w:t>]</w:t>
      </w:r>
    </w:p>
    <w:p w14:paraId="0AF05209" w14:textId="77777777" w:rsidR="00F20B2E" w:rsidRDefault="00F20B2E" w:rsidP="00F20B2E">
      <w:pPr>
        <w:rPr>
          <w:rFonts w:eastAsia="Arial" w:cs="Arial"/>
          <w:b/>
          <w:bCs/>
          <w:color w:val="0070C0"/>
          <w:szCs w:val="24"/>
        </w:rPr>
      </w:pPr>
    </w:p>
    <w:p w14:paraId="4087EAC0" w14:textId="77777777" w:rsidR="00F20B2E" w:rsidRPr="00472F14" w:rsidRDefault="00F20B2E" w:rsidP="00F20B2E">
      <w:pPr>
        <w:ind w:left="720"/>
      </w:pPr>
      <w:r w:rsidRPr="32E448FE">
        <w:rPr>
          <w:b/>
          <w:bCs/>
        </w:rPr>
        <w:t>ELECTRIC VEHICLE CAPABLE SPACE.</w:t>
      </w:r>
      <w:r>
        <w:t xml:space="preserve"> A vehicle space capable of supporting future EV charging, which includes raceway and/or sheathed cable, panel capacity and circuit breaker space for a 208/240-volt 40-ampere minimum branch circuit.</w:t>
      </w:r>
    </w:p>
    <w:p w14:paraId="3945AC87" w14:textId="77777777" w:rsidR="00F20B2E" w:rsidRDefault="00F20B2E" w:rsidP="00F20B2E">
      <w:pPr>
        <w:rPr>
          <w:rFonts w:eastAsia="Arial" w:cs="Arial"/>
          <w:b/>
          <w:bCs/>
          <w:color w:val="0070C0"/>
          <w:szCs w:val="24"/>
        </w:rPr>
      </w:pPr>
    </w:p>
    <w:p w14:paraId="40F89CA5" w14:textId="77777777" w:rsidR="00F20B2E" w:rsidRDefault="00F20B2E" w:rsidP="00F20B2E">
      <w:pPr>
        <w:ind w:left="720"/>
        <w:rPr>
          <w:rFonts w:eastAsia="Arial" w:cs="Arial"/>
          <w:color w:val="000000" w:themeColor="text1"/>
          <w:szCs w:val="24"/>
        </w:rPr>
      </w:pPr>
      <w:r w:rsidRPr="32E448FE">
        <w:rPr>
          <w:rStyle w:val="normaltextrun"/>
          <w:rFonts w:eastAsia="Arial" w:cs="Arial"/>
          <w:b/>
          <w:bCs/>
          <w:color w:val="000000" w:themeColor="text1"/>
          <w:szCs w:val="24"/>
        </w:rPr>
        <w:t>LEVEL 2 EV READY SPACE.</w:t>
      </w:r>
      <w:r w:rsidRPr="32E448FE">
        <w:rPr>
          <w:rStyle w:val="normaltextrun"/>
          <w:rFonts w:eastAsia="Arial" w:cs="Arial"/>
          <w:color w:val="000000" w:themeColor="text1"/>
          <w:szCs w:val="24"/>
        </w:rPr>
        <w:t xml:space="preserve"> A parking space that is served by a complete electric circuit with the following</w:t>
      </w:r>
      <w:r w:rsidRPr="32E448FE">
        <w:rPr>
          <w:rStyle w:val="normaltextrun"/>
          <w:rFonts w:ascii="Segoe UI" w:eastAsia="Segoe UI" w:hAnsi="Segoe UI" w:cs="Segoe UI"/>
          <w:color w:val="000000" w:themeColor="text1"/>
          <w:szCs w:val="24"/>
        </w:rPr>
        <w:t xml:space="preserve"> </w:t>
      </w:r>
      <w:r w:rsidRPr="32E448FE">
        <w:rPr>
          <w:rStyle w:val="normaltextrun"/>
          <w:rFonts w:eastAsia="Arial" w:cs="Arial"/>
          <w:color w:val="000000" w:themeColor="text1"/>
          <w:szCs w:val="24"/>
        </w:rPr>
        <w:t>requirements: </w:t>
      </w:r>
    </w:p>
    <w:p w14:paraId="1C9E4B79" w14:textId="77777777" w:rsidR="00F20B2E" w:rsidRDefault="00F20B2E" w:rsidP="00F20B2E">
      <w:pPr>
        <w:pStyle w:val="ListParagraph"/>
        <w:numPr>
          <w:ilvl w:val="0"/>
          <w:numId w:val="21"/>
        </w:numPr>
        <w:spacing w:line="240" w:lineRule="auto"/>
        <w:rPr>
          <w:rFonts w:ascii="Arial" w:eastAsia="Arial" w:hAnsi="Arial" w:cs="Arial"/>
          <w:color w:val="000000" w:themeColor="text1"/>
          <w:szCs w:val="24"/>
        </w:rPr>
      </w:pPr>
      <w:r w:rsidRPr="32E448FE">
        <w:rPr>
          <w:rStyle w:val="normaltextrun"/>
          <w:rFonts w:ascii="Arial" w:eastAsia="Arial" w:hAnsi="Arial" w:cs="Arial"/>
          <w:color w:val="000000" w:themeColor="text1"/>
          <w:szCs w:val="24"/>
        </w:rPr>
        <w:t xml:space="preserve">A minimum of 8.3 </w:t>
      </w:r>
      <w:proofErr w:type="spellStart"/>
      <w:r w:rsidRPr="32E448FE">
        <w:rPr>
          <w:rStyle w:val="normaltextrun"/>
          <w:rFonts w:ascii="Arial" w:eastAsia="Arial" w:hAnsi="Arial" w:cs="Arial"/>
          <w:color w:val="000000" w:themeColor="text1"/>
          <w:szCs w:val="24"/>
        </w:rPr>
        <w:t>kVa</w:t>
      </w:r>
      <w:proofErr w:type="spellEnd"/>
      <w:r w:rsidRPr="32E448FE">
        <w:rPr>
          <w:rStyle w:val="normaltextrun"/>
          <w:rFonts w:ascii="Arial" w:eastAsia="Arial" w:hAnsi="Arial" w:cs="Arial"/>
          <w:color w:val="000000" w:themeColor="text1"/>
          <w:szCs w:val="24"/>
        </w:rPr>
        <w:t xml:space="preserve"> (208/240</w:t>
      </w:r>
      <w:r>
        <w:rPr>
          <w:rStyle w:val="normaltextrun"/>
          <w:rFonts w:ascii="Arial" w:eastAsia="Arial" w:hAnsi="Arial" w:cs="Arial"/>
          <w:color w:val="000000" w:themeColor="text1"/>
          <w:szCs w:val="24"/>
        </w:rPr>
        <w:t>-</w:t>
      </w:r>
      <w:r w:rsidRPr="32E448FE">
        <w:rPr>
          <w:rStyle w:val="normaltextrun"/>
          <w:rFonts w:ascii="Arial" w:eastAsia="Arial" w:hAnsi="Arial" w:cs="Arial"/>
          <w:color w:val="000000" w:themeColor="text1"/>
          <w:szCs w:val="24"/>
        </w:rPr>
        <w:t>volt, 40-ampere) capacity wiring. </w:t>
      </w:r>
    </w:p>
    <w:p w14:paraId="7FC21926" w14:textId="77777777" w:rsidR="00F20B2E" w:rsidRDefault="00F20B2E" w:rsidP="00F20B2E">
      <w:pPr>
        <w:pStyle w:val="ListParagraph"/>
        <w:numPr>
          <w:ilvl w:val="0"/>
          <w:numId w:val="21"/>
        </w:numPr>
        <w:spacing w:line="240" w:lineRule="auto"/>
        <w:rPr>
          <w:rFonts w:ascii="Arial" w:eastAsia="Arial" w:hAnsi="Arial" w:cs="Arial"/>
          <w:color w:val="000000" w:themeColor="text1"/>
          <w:szCs w:val="24"/>
        </w:rPr>
      </w:pPr>
      <w:r w:rsidRPr="32E448FE">
        <w:rPr>
          <w:rStyle w:val="normaltextrun"/>
          <w:rFonts w:ascii="Arial" w:eastAsia="Arial" w:hAnsi="Arial" w:cs="Arial"/>
          <w:color w:val="000000" w:themeColor="text1"/>
          <w:szCs w:val="24"/>
        </w:rPr>
        <w:t>A receptacle labeled “Electric Vehicle Outlet</w:t>
      </w:r>
      <w:proofErr w:type="gramStart"/>
      <w:r w:rsidRPr="32E448FE">
        <w:rPr>
          <w:rStyle w:val="normaltextrun"/>
          <w:rFonts w:ascii="Arial" w:eastAsia="Arial" w:hAnsi="Arial" w:cs="Arial"/>
          <w:color w:val="000000" w:themeColor="text1"/>
          <w:szCs w:val="24"/>
        </w:rPr>
        <w:t>”</w:t>
      </w:r>
      <w:proofErr w:type="gramEnd"/>
      <w:r w:rsidRPr="32E448FE">
        <w:rPr>
          <w:rStyle w:val="normaltextrun"/>
          <w:rFonts w:ascii="Arial" w:eastAsia="Arial" w:hAnsi="Arial" w:cs="Arial"/>
          <w:color w:val="000000" w:themeColor="text1"/>
          <w:szCs w:val="24"/>
        </w:rPr>
        <w:t xml:space="preserve"> or electric vehicle supply equipment </w:t>
      </w:r>
      <w:r>
        <w:rPr>
          <w:rStyle w:val="normaltextrun"/>
          <w:rFonts w:ascii="Arial" w:eastAsia="Arial" w:hAnsi="Arial" w:cs="Arial"/>
          <w:color w:val="000000" w:themeColor="text1"/>
          <w:szCs w:val="24"/>
        </w:rPr>
        <w:t xml:space="preserve">(EVSE) </w:t>
      </w:r>
      <w:r w:rsidRPr="32E448FE">
        <w:rPr>
          <w:rStyle w:val="normaltextrun"/>
          <w:rFonts w:ascii="Arial" w:eastAsia="Arial" w:hAnsi="Arial" w:cs="Arial"/>
          <w:color w:val="000000" w:themeColor="text1"/>
          <w:szCs w:val="24"/>
        </w:rPr>
        <w:t>located within</w:t>
      </w:r>
      <w:r w:rsidRPr="32E448FE">
        <w:rPr>
          <w:rStyle w:val="normaltextrun"/>
          <w:rFonts w:eastAsia="Calibri Light" w:cs="Calibri Light"/>
          <w:color w:val="000000" w:themeColor="text1"/>
          <w:szCs w:val="24"/>
        </w:rPr>
        <w:t xml:space="preserve"> </w:t>
      </w:r>
      <w:r w:rsidRPr="32E448FE">
        <w:rPr>
          <w:rStyle w:val="normaltextrun"/>
          <w:rFonts w:ascii="Arial" w:eastAsia="Arial" w:hAnsi="Arial" w:cs="Arial"/>
          <w:color w:val="000000" w:themeColor="text1"/>
          <w:szCs w:val="24"/>
        </w:rPr>
        <w:t>three (3) feet of the parking space. If EVSE is provided the minimum capacity of the EVSE shall be 30-ampere. </w:t>
      </w:r>
    </w:p>
    <w:p w14:paraId="3C8DBCB9" w14:textId="77777777" w:rsidR="00221DAE" w:rsidRPr="001E0DF8" w:rsidRDefault="00221DAE" w:rsidP="00221DAE">
      <w:pPr>
        <w:spacing w:before="120" w:line="240" w:lineRule="auto"/>
        <w:ind w:right="360"/>
        <w:rPr>
          <w:rFonts w:ascii="Arial Narrow" w:eastAsia="Calibri" w:hAnsi="Arial Narrow" w:cs="Calibri"/>
          <w:color w:val="3E474C"/>
          <w:sz w:val="16"/>
          <w:szCs w:val="16"/>
        </w:rPr>
      </w:pPr>
    </w:p>
    <w:sectPr w:rsidR="00221DAE" w:rsidRPr="001E0DF8" w:rsidSect="00A54186">
      <w:headerReference w:type="default" r:id="rId16"/>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39CE" w14:textId="77777777" w:rsidR="00EE7C83" w:rsidRDefault="00EE7C83" w:rsidP="00482A33">
      <w:pPr>
        <w:spacing w:line="240" w:lineRule="auto"/>
      </w:pPr>
      <w:r>
        <w:separator/>
      </w:r>
    </w:p>
  </w:endnote>
  <w:endnote w:type="continuationSeparator" w:id="0">
    <w:p w14:paraId="2B38E5AD" w14:textId="77777777" w:rsidR="00EE7C83" w:rsidRDefault="00EE7C83" w:rsidP="00482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84735929"/>
      <w:docPartObj>
        <w:docPartGallery w:val="Page Numbers (Bottom of Page)"/>
        <w:docPartUnique/>
      </w:docPartObj>
    </w:sdtPr>
    <w:sdtEndPr>
      <w:rPr>
        <w:noProof/>
      </w:rPr>
    </w:sdtEndPr>
    <w:sdtContent>
      <w:p w14:paraId="4814433D" w14:textId="70D0AD63" w:rsidR="00FE67FC" w:rsidRPr="00973E66" w:rsidRDefault="00153677" w:rsidP="00E716F6">
        <w:pPr>
          <w:pStyle w:val="Footer"/>
          <w:tabs>
            <w:tab w:val="clear" w:pos="9360"/>
            <w:tab w:val="left" w:pos="0"/>
            <w:tab w:val="right" w:pos="10080"/>
          </w:tabs>
          <w:jc w:val="right"/>
          <w:rPr>
            <w:sz w:val="18"/>
            <w:szCs w:val="18"/>
          </w:rPr>
        </w:pPr>
        <w:r>
          <w:rPr>
            <w:sz w:val="18"/>
            <w:szCs w:val="18"/>
          </w:rPr>
          <w:t>January 2023</w:t>
        </w:r>
        <w:r w:rsidR="00973E66" w:rsidRPr="00973E66">
          <w:rPr>
            <w:sz w:val="18"/>
            <w:szCs w:val="18"/>
          </w:rPr>
          <w:tab/>
        </w:r>
        <w:r w:rsidR="00973E66" w:rsidRPr="00973E66">
          <w:rPr>
            <w:sz w:val="18"/>
            <w:szCs w:val="18"/>
          </w:rPr>
          <w:tab/>
        </w:r>
        <w:r w:rsidR="00FE67FC" w:rsidRPr="00973E66">
          <w:rPr>
            <w:sz w:val="18"/>
            <w:szCs w:val="18"/>
          </w:rPr>
          <w:fldChar w:fldCharType="begin"/>
        </w:r>
        <w:r w:rsidR="00FE67FC" w:rsidRPr="00973E66">
          <w:rPr>
            <w:sz w:val="18"/>
            <w:szCs w:val="18"/>
          </w:rPr>
          <w:instrText xml:space="preserve"> PAGE   \* MERGEFORMAT </w:instrText>
        </w:r>
        <w:r w:rsidR="00FE67FC" w:rsidRPr="00973E66">
          <w:rPr>
            <w:sz w:val="18"/>
            <w:szCs w:val="18"/>
          </w:rPr>
          <w:fldChar w:fldCharType="separate"/>
        </w:r>
        <w:r w:rsidR="00FE67FC" w:rsidRPr="00973E66">
          <w:rPr>
            <w:noProof/>
            <w:sz w:val="18"/>
            <w:szCs w:val="18"/>
          </w:rPr>
          <w:t>2</w:t>
        </w:r>
        <w:r w:rsidR="00FE67FC" w:rsidRPr="00973E6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19743396"/>
      <w:docPartObj>
        <w:docPartGallery w:val="Page Numbers (Bottom of Page)"/>
        <w:docPartUnique/>
      </w:docPartObj>
    </w:sdtPr>
    <w:sdtEndPr>
      <w:rPr>
        <w:noProof/>
      </w:rPr>
    </w:sdtEndPr>
    <w:sdtContent>
      <w:p w14:paraId="1DF7B38B" w14:textId="77777777" w:rsidR="00E37FC0" w:rsidRDefault="00E37FC0" w:rsidP="00C61D84">
        <w:pPr>
          <w:textAlignment w:val="baseline"/>
          <w:rPr>
            <w:sz w:val="18"/>
            <w:szCs w:val="18"/>
          </w:rPr>
        </w:pPr>
      </w:p>
      <w:p w14:paraId="349FAE4E" w14:textId="11C71830" w:rsidR="00C61D84" w:rsidRPr="00C61D84" w:rsidRDefault="00000000" w:rsidP="00C61D84">
        <w:pPr>
          <w:textAlignment w:val="baseline"/>
          <w:rPr>
            <w:rStyle w:val="eop"/>
            <w:rFonts w:ascii="Segoe UI" w:hAnsi="Segoe UI" w:cs="Segoe UI"/>
            <w:b/>
            <w:bCs/>
            <w:sz w:val="21"/>
            <w:szCs w:val="21"/>
          </w:rPr>
        </w:pPr>
        <w:r w:rsidRPr="00C61D84">
          <w:rPr>
            <w:rFonts w:cs="Arial"/>
            <w:b/>
            <w:bCs/>
            <w:i/>
            <w:iCs/>
            <w:color w:val="0070C0"/>
            <w:sz w:val="21"/>
            <w:szCs w:val="21"/>
          </w:rPr>
          <w:t>This document is intended as a compliance tool for typical 2022 local reach codes.  It should be modified to suit local requirements (especially blue italicized text).</w:t>
        </w:r>
        <w:r w:rsidRPr="00C61D84">
          <w:rPr>
            <w:rStyle w:val="eop"/>
            <w:rFonts w:cs="Arial"/>
            <w:b/>
            <w:bCs/>
            <w:sz w:val="21"/>
            <w:szCs w:val="21"/>
          </w:rPr>
          <w:t> </w:t>
        </w:r>
        <w:r w:rsidRPr="00C61D84">
          <w:rPr>
            <w:rStyle w:val="eop"/>
            <w:rFonts w:cs="Arial"/>
            <w:b/>
            <w:bCs/>
            <w:color w:val="0070C0"/>
            <w:sz w:val="21"/>
            <w:szCs w:val="21"/>
          </w:rPr>
          <w:t>DELETE ALL BLUE TEXT BEFORE PUBLISHING</w:t>
        </w:r>
      </w:p>
      <w:p w14:paraId="6CEEAD97" w14:textId="77777777" w:rsidR="00FE67FC" w:rsidRPr="00C61D84" w:rsidRDefault="00000000" w:rsidP="00C236D1">
        <w:pPr>
          <w:jc w:val="center"/>
          <w:textAlignment w:val="baseline"/>
          <w:rPr>
            <w:rFonts w:cs="Arial"/>
            <w:sz w:val="18"/>
            <w:szCs w:val="18"/>
          </w:rPr>
        </w:pPr>
        <w:r w:rsidRPr="00C61D84">
          <w:rPr>
            <w:rFonts w:cs="Arial"/>
            <w:b/>
            <w:bCs/>
            <w:i/>
            <w:iCs/>
            <w:color w:val="0070C0"/>
            <w:sz w:val="21"/>
            <w:szCs w:val="21"/>
          </w:rPr>
          <w:t>Version 1.0, January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3FD1" w14:textId="77777777" w:rsidR="00EE7C83" w:rsidRDefault="00EE7C83" w:rsidP="00482A33">
      <w:pPr>
        <w:spacing w:line="240" w:lineRule="auto"/>
      </w:pPr>
      <w:r>
        <w:separator/>
      </w:r>
    </w:p>
  </w:footnote>
  <w:footnote w:type="continuationSeparator" w:id="0">
    <w:p w14:paraId="1397175C" w14:textId="77777777" w:rsidR="00EE7C83" w:rsidRDefault="00EE7C83" w:rsidP="00482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29353"/>
      <w:docPartObj>
        <w:docPartGallery w:val="Page Numbers (Top of Page)"/>
        <w:docPartUnique/>
      </w:docPartObj>
    </w:sdtPr>
    <w:sdtContent>
      <w:p w14:paraId="5D10D29C" w14:textId="055AADCA" w:rsidR="00A54186" w:rsidRDefault="00A54186" w:rsidP="00D514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5FCBE" w14:textId="77777777" w:rsidR="00A54186" w:rsidRDefault="00A54186" w:rsidP="00A541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D10A" w14:textId="77777777" w:rsidR="00FA1C86" w:rsidRDefault="00000000">
    <w:pPr>
      <w:pStyle w:val="Header"/>
    </w:pPr>
    <w:r>
      <w:rPr>
        <w:noProof/>
      </w:rPr>
      <mc:AlternateContent>
        <mc:Choice Requires="wps">
          <w:drawing>
            <wp:anchor distT="0" distB="0" distL="114300" distR="114300" simplePos="0" relativeHeight="251659264" behindDoc="0" locked="0" layoutInCell="1" allowOverlap="1" wp14:anchorId="0F871479" wp14:editId="4C2931EF">
              <wp:simplePos x="0" y="0"/>
              <wp:positionH relativeFrom="column">
                <wp:posOffset>461010</wp:posOffset>
              </wp:positionH>
              <wp:positionV relativeFrom="page">
                <wp:posOffset>351790</wp:posOffset>
              </wp:positionV>
              <wp:extent cx="6575425" cy="622300"/>
              <wp:effectExtent l="0" t="0" r="3175" b="5715"/>
              <wp:wrapNone/>
              <wp:docPr id="3" name="Text Box 3"/>
              <wp:cNvGraphicFramePr/>
              <a:graphic xmlns:a="http://schemas.openxmlformats.org/drawingml/2006/main">
                <a:graphicData uri="http://schemas.microsoft.com/office/word/2010/wordprocessingShape">
                  <wps:wsp>
                    <wps:cNvSpPr txBox="1"/>
                    <wps:spPr>
                      <a:xfrm>
                        <a:off x="0" y="0"/>
                        <a:ext cx="6575425" cy="622300"/>
                      </a:xfrm>
                      <a:prstGeom prst="rect">
                        <a:avLst/>
                      </a:prstGeom>
                      <a:solidFill>
                        <a:schemeClr val="accent1">
                          <a:lumMod val="60000"/>
                          <a:lumOff val="40000"/>
                        </a:schemeClr>
                      </a:solidFill>
                      <a:ln w="6350">
                        <a:noFill/>
                      </a:ln>
                    </wps:spPr>
                    <wps:txbx>
                      <w:txbxContent>
                        <w:p w14:paraId="50ADFBAD" w14:textId="77777777" w:rsidR="00FA1C86" w:rsidRPr="00827F8D" w:rsidRDefault="00000000" w:rsidP="00FA1C86">
                          <w:pPr>
                            <w:jc w:val="right"/>
                            <w:rPr>
                              <w:sz w:val="36"/>
                              <w:szCs w:val="36"/>
                            </w:rPr>
                          </w:pPr>
                          <w:r w:rsidRPr="00827F8D">
                            <w:rPr>
                              <w:sz w:val="36"/>
                              <w:szCs w:val="36"/>
                            </w:rPr>
                            <w:t xml:space="preserve">LOCAL BUILDING DECARBONIZATION CHECKLIST </w:t>
                          </w:r>
                        </w:p>
                        <w:p w14:paraId="3D9D0CC4" w14:textId="14DE10CF" w:rsidR="00FA1C86" w:rsidRPr="001952C4" w:rsidRDefault="00F20B2E" w:rsidP="00F20B2E">
                          <w:pPr>
                            <w:pStyle w:val="Instructions"/>
                            <w:jc w:val="right"/>
                            <w:rPr>
                              <w:rFonts w:cs="Times New Roman (Body CS)"/>
                              <w:color w:val="auto"/>
                            </w:rPr>
                          </w:pPr>
                          <w:r>
                            <w:rPr>
                              <w:rFonts w:cs="Times New Roman (Body CS)"/>
                              <w:color w:val="auto"/>
                            </w:rPr>
                            <w:t>SINGLE FAMILY ADDITIONS AND ALTERATION</w:t>
                          </w:r>
                          <w:r>
                            <w:rPr>
                              <w:rFonts w:cs="Times New Roman (Body CS)"/>
                              <w:color w:val="aut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871479" id="_x0000_t202" coordsize="21600,21600" o:spt="202" path="m,l,21600r21600,l21600,xe">
              <v:stroke joinstyle="miter"/>
              <v:path gradientshapeok="t" o:connecttype="rect"/>
            </v:shapetype>
            <v:shape id="Text Box 3" o:spid="_x0000_s1026" type="#_x0000_t202" style="position:absolute;margin-left:36.3pt;margin-top:27.7pt;width:517.75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" fillcolor="#95b3d7 [1940]" stroked="f" strokeweight=".5pt">
              <v:textbox style="mso-fit-shape-to-text:t">
                <w:txbxContent>
                  <w:p w14:paraId="50ADFBAD" w14:textId="77777777" w:rsidR="00FA1C86" w:rsidRPr="00827F8D" w:rsidRDefault="00000000" w:rsidP="00FA1C86">
                    <w:pPr>
                      <w:jc w:val="right"/>
                      <w:rPr>
                        <w:sz w:val="36"/>
                        <w:szCs w:val="36"/>
                      </w:rPr>
                    </w:pPr>
                    <w:r w:rsidRPr="00827F8D">
                      <w:rPr>
                        <w:sz w:val="36"/>
                        <w:szCs w:val="36"/>
                      </w:rPr>
                      <w:t xml:space="preserve">LOCAL BUILDING DECARBONIZATION CHECKLIST </w:t>
                    </w:r>
                  </w:p>
                  <w:p w14:paraId="3D9D0CC4" w14:textId="14DE10CF" w:rsidR="00FA1C86" w:rsidRPr="001952C4" w:rsidRDefault="00F20B2E" w:rsidP="00F20B2E">
                    <w:pPr>
                      <w:pStyle w:val="Instructions"/>
                      <w:jc w:val="right"/>
                      <w:rPr>
                        <w:rFonts w:cs="Times New Roman (Body CS)"/>
                        <w:color w:val="auto"/>
                      </w:rPr>
                    </w:pPr>
                    <w:r>
                      <w:rPr>
                        <w:rFonts w:cs="Times New Roman (Body CS)"/>
                        <w:color w:val="auto"/>
                      </w:rPr>
                      <w:t>SINGLE FAMILY ADDITIONS AND ALTERATION</w:t>
                    </w:r>
                    <w:r>
                      <w:rPr>
                        <w:rFonts w:cs="Times New Roman (Body CS)"/>
                        <w:color w:val="auto"/>
                      </w:rPr>
                      <w:t>S</w:t>
                    </w:r>
                  </w:p>
                </w:txbxContent>
              </v:textbox>
              <w10:wrap anchory="page"/>
            </v:shape>
          </w:pict>
        </mc:Fallback>
      </mc:AlternateContent>
    </w:r>
    <w:r>
      <w:rPr>
        <w:rFonts w:cs="Arial"/>
        <w:noProof/>
        <w:spacing w:val="5"/>
        <w:sz w:val="36"/>
        <w:szCs w:val="36"/>
      </w:rPr>
      <mc:AlternateContent>
        <mc:Choice Requires="wps">
          <w:drawing>
            <wp:anchor distT="0" distB="0" distL="114300" distR="114300" simplePos="0" relativeHeight="251660288" behindDoc="0" locked="0" layoutInCell="1" allowOverlap="1" wp14:anchorId="636D7EB4" wp14:editId="67004897">
              <wp:simplePos x="0" y="0"/>
              <wp:positionH relativeFrom="column">
                <wp:posOffset>0</wp:posOffset>
              </wp:positionH>
              <wp:positionV relativeFrom="paragraph">
                <wp:posOffset>-672599</wp:posOffset>
              </wp:positionV>
              <wp:extent cx="1265275" cy="818707"/>
              <wp:effectExtent l="12700" t="12700" r="17780" b="6985"/>
              <wp:wrapNone/>
              <wp:docPr id="5" name="Oval 5"/>
              <wp:cNvGraphicFramePr/>
              <a:graphic xmlns:a="http://schemas.openxmlformats.org/drawingml/2006/main">
                <a:graphicData uri="http://schemas.microsoft.com/office/word/2010/wordprocessingShape">
                  <wps:wsp>
                    <wps:cNvSpPr/>
                    <wps:spPr>
                      <a:xfrm>
                        <a:off x="0" y="0"/>
                        <a:ext cx="1265275" cy="8187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7BCA64" w14:textId="77777777" w:rsidR="00FA1C86" w:rsidRDefault="00000000" w:rsidP="00FA1C86">
                          <w:pPr>
                            <w:jc w:val="center"/>
                          </w:pPr>
                          <w:r>
                            <w:t>LOCAL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6D7EB4" id="Oval 5" o:spid="_x0000_s1027" style="position:absolute;margin-left:0;margin-top:-52.95pt;width:99.65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" fillcolor="#4f81bd [3204]" strokecolor="#243f60 [1604]" strokeweight="2pt">
              <v:textbox>
                <w:txbxContent>
                  <w:p w14:paraId="027BCA64" w14:textId="77777777" w:rsidR="00FA1C86" w:rsidRDefault="00000000" w:rsidP="00FA1C86">
                    <w:pPr>
                      <w:jc w:val="center"/>
                    </w:pPr>
                    <w:r>
                      <w:t>LOCAL LOGO</w:t>
                    </w:r>
                  </w:p>
                </w:txbxContent>
              </v:textbox>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854728"/>
      <w:docPartObj>
        <w:docPartGallery w:val="Page Numbers (Top of Page)"/>
        <w:docPartUnique/>
      </w:docPartObj>
    </w:sdtPr>
    <w:sdtContent>
      <w:p w14:paraId="0EE2EE58" w14:textId="6BDBB834" w:rsidR="00A54186" w:rsidRDefault="00A54186" w:rsidP="00D514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D8DBC" w14:textId="381D21F5" w:rsidR="00E45E35" w:rsidRPr="00A54186" w:rsidRDefault="00F20B2E" w:rsidP="00A54186">
    <w:pPr>
      <w:pStyle w:val="Instructions"/>
      <w:ind w:right="360"/>
      <w:jc w:val="right"/>
      <w:rPr>
        <w:rFonts w:cs="Times New Roman (Body CS)"/>
        <w:color w:val="auto"/>
      </w:rPr>
    </w:pPr>
    <w:r>
      <w:rPr>
        <w:rFonts w:cs="Times New Roman (Body CS)"/>
        <w:color w:val="auto"/>
      </w:rPr>
      <w:t>SINGLE FAMILY ADDITIONS AND ALTERATIONS CHECKLIST</w:t>
    </w:r>
    <w:r w:rsidR="00A54186">
      <w:rPr>
        <w:rFonts w:cs="Times New Roman (Body CS)"/>
        <w:color w:val="auto"/>
      </w:rPr>
      <w:t xml:space="preserve">,  </w:t>
    </w:r>
    <w:r w:rsidR="00A54186" w:rsidRPr="00A54186">
      <w:rPr>
        <w:rFonts w:cs="Times New Roman (Body CS)"/>
        <w:b w:val="0"/>
        <w:bCs/>
        <w:color w:val="auto"/>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858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8AF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66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6294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41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549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56A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084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7E2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7E7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646"/>
    <w:multiLevelType w:val="hybridMultilevel"/>
    <w:tmpl w:val="0D2257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08D325B4"/>
    <w:multiLevelType w:val="hybridMultilevel"/>
    <w:tmpl w:val="5330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9D5E66"/>
    <w:multiLevelType w:val="hybridMultilevel"/>
    <w:tmpl w:val="4F1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01615"/>
    <w:multiLevelType w:val="hybridMultilevel"/>
    <w:tmpl w:val="32F08614"/>
    <w:lvl w:ilvl="0" w:tplc="04090001">
      <w:start w:val="1"/>
      <w:numFmt w:val="bullet"/>
      <w:lvlText w:val=""/>
      <w:lvlJc w:val="left"/>
      <w:pPr>
        <w:ind w:left="720" w:hanging="360"/>
      </w:pPr>
      <w:rPr>
        <w:rFonts w:ascii="Symbol" w:hAnsi="Symbol" w:hint="default"/>
      </w:rPr>
    </w:lvl>
    <w:lvl w:ilvl="1" w:tplc="50C641DE">
      <w:start w:val="1"/>
      <w:numFmt w:val="bullet"/>
      <w:pStyle w:val="CheckBoxL4"/>
      <w:lvlText w:val=""/>
      <w:lvlJc w:val="left"/>
      <w:pPr>
        <w:ind w:left="1440" w:hanging="360"/>
      </w:pPr>
      <w:rPr>
        <w:rFonts w:ascii="Wingdings" w:hAnsi="Wingdings" w:hint="default"/>
      </w:rPr>
    </w:lvl>
    <w:lvl w:ilvl="2" w:tplc="F9E0C3F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4133C"/>
    <w:multiLevelType w:val="hybridMultilevel"/>
    <w:tmpl w:val="18B2BC52"/>
    <w:lvl w:ilvl="0" w:tplc="F9E0C3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B42C0"/>
    <w:multiLevelType w:val="hybridMultilevel"/>
    <w:tmpl w:val="20A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E4F34"/>
    <w:multiLevelType w:val="multilevel"/>
    <w:tmpl w:val="6E0C409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FD448E0"/>
    <w:multiLevelType w:val="hybridMultilevel"/>
    <w:tmpl w:val="F2B25332"/>
    <w:lvl w:ilvl="0" w:tplc="0C3A8154">
      <w:start w:val="1"/>
      <w:numFmt w:val="bullet"/>
      <w:lvlText w:val=""/>
      <w:lvlJc w:val="left"/>
      <w:pPr>
        <w:ind w:left="1440" w:hanging="360"/>
      </w:pPr>
      <w:rPr>
        <w:rFonts w:ascii="Symbol" w:hAnsi="Symbol" w:hint="default"/>
      </w:rPr>
    </w:lvl>
    <w:lvl w:ilvl="1" w:tplc="152A5FB6">
      <w:start w:val="1"/>
      <w:numFmt w:val="bullet"/>
      <w:lvlText w:val="o"/>
      <w:lvlJc w:val="left"/>
      <w:pPr>
        <w:ind w:left="1440" w:hanging="360"/>
      </w:pPr>
      <w:rPr>
        <w:rFonts w:ascii="Courier New" w:hAnsi="Courier New" w:hint="default"/>
      </w:rPr>
    </w:lvl>
    <w:lvl w:ilvl="2" w:tplc="46A6DBD6">
      <w:start w:val="1"/>
      <w:numFmt w:val="bullet"/>
      <w:lvlText w:val=""/>
      <w:lvlJc w:val="left"/>
      <w:pPr>
        <w:ind w:left="2160" w:hanging="360"/>
      </w:pPr>
      <w:rPr>
        <w:rFonts w:ascii="Wingdings" w:hAnsi="Wingdings" w:hint="default"/>
      </w:rPr>
    </w:lvl>
    <w:lvl w:ilvl="3" w:tplc="4002FD02">
      <w:start w:val="1"/>
      <w:numFmt w:val="bullet"/>
      <w:lvlText w:val=""/>
      <w:lvlJc w:val="left"/>
      <w:pPr>
        <w:ind w:left="2880" w:hanging="360"/>
      </w:pPr>
      <w:rPr>
        <w:rFonts w:ascii="Symbol" w:hAnsi="Symbol" w:hint="default"/>
      </w:rPr>
    </w:lvl>
    <w:lvl w:ilvl="4" w:tplc="FFFC1302">
      <w:start w:val="1"/>
      <w:numFmt w:val="bullet"/>
      <w:lvlText w:val="o"/>
      <w:lvlJc w:val="left"/>
      <w:pPr>
        <w:ind w:left="3600" w:hanging="360"/>
      </w:pPr>
      <w:rPr>
        <w:rFonts w:ascii="Courier New" w:hAnsi="Courier New" w:hint="default"/>
      </w:rPr>
    </w:lvl>
    <w:lvl w:ilvl="5" w:tplc="940646AE">
      <w:start w:val="1"/>
      <w:numFmt w:val="bullet"/>
      <w:lvlText w:val=""/>
      <w:lvlJc w:val="left"/>
      <w:pPr>
        <w:ind w:left="4320" w:hanging="360"/>
      </w:pPr>
      <w:rPr>
        <w:rFonts w:ascii="Wingdings" w:hAnsi="Wingdings" w:hint="default"/>
      </w:rPr>
    </w:lvl>
    <w:lvl w:ilvl="6" w:tplc="1408D5C6">
      <w:start w:val="1"/>
      <w:numFmt w:val="bullet"/>
      <w:lvlText w:val=""/>
      <w:lvlJc w:val="left"/>
      <w:pPr>
        <w:ind w:left="5040" w:hanging="360"/>
      </w:pPr>
      <w:rPr>
        <w:rFonts w:ascii="Symbol" w:hAnsi="Symbol" w:hint="default"/>
      </w:rPr>
    </w:lvl>
    <w:lvl w:ilvl="7" w:tplc="A95006E4">
      <w:start w:val="1"/>
      <w:numFmt w:val="bullet"/>
      <w:lvlText w:val="o"/>
      <w:lvlJc w:val="left"/>
      <w:pPr>
        <w:ind w:left="5760" w:hanging="360"/>
      </w:pPr>
      <w:rPr>
        <w:rFonts w:ascii="Courier New" w:hAnsi="Courier New" w:hint="default"/>
      </w:rPr>
    </w:lvl>
    <w:lvl w:ilvl="8" w:tplc="D3529D3C">
      <w:start w:val="1"/>
      <w:numFmt w:val="bullet"/>
      <w:lvlText w:val=""/>
      <w:lvlJc w:val="left"/>
      <w:pPr>
        <w:ind w:left="6480" w:hanging="360"/>
      </w:pPr>
      <w:rPr>
        <w:rFonts w:ascii="Wingdings" w:hAnsi="Wingdings" w:hint="default"/>
      </w:rPr>
    </w:lvl>
  </w:abstractNum>
  <w:abstractNum w:abstractNumId="19" w15:restartNumberingAfterBreak="0">
    <w:nsid w:val="721D1EE1"/>
    <w:multiLevelType w:val="hybridMultilevel"/>
    <w:tmpl w:val="1136A3F4"/>
    <w:lvl w:ilvl="0" w:tplc="5712C104">
      <w:start w:val="1"/>
      <w:numFmt w:val="bullet"/>
      <w:pStyle w:val="CheckBox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FE2D26"/>
    <w:multiLevelType w:val="hybridMultilevel"/>
    <w:tmpl w:val="8F983E70"/>
    <w:lvl w:ilvl="0" w:tplc="FFFFFFFF">
      <w:start w:val="1"/>
      <w:numFmt w:val="bullet"/>
      <w:lvlText w:val=""/>
      <w:lvlJc w:val="left"/>
      <w:pPr>
        <w:ind w:left="720" w:hanging="360"/>
      </w:pPr>
      <w:rPr>
        <w:rFonts w:ascii="Wingdings" w:hAnsi="Wingdings" w:hint="default"/>
      </w:rPr>
    </w:lvl>
    <w:lvl w:ilvl="1" w:tplc="FFFFFFFF">
      <w:start w:val="1"/>
      <w:numFmt w:val="bullet"/>
      <w:pStyle w:val="CheckBoxL3"/>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41CF7"/>
    <w:multiLevelType w:val="hybridMultilevel"/>
    <w:tmpl w:val="699E4700"/>
    <w:lvl w:ilvl="0" w:tplc="FFFFFFFF">
      <w:start w:val="1"/>
      <w:numFmt w:val="bullet"/>
      <w:pStyle w:val="CheckBoxL2"/>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3422594">
    <w:abstractNumId w:val="10"/>
  </w:num>
  <w:num w:numId="2" w16cid:durableId="1498687163">
    <w:abstractNumId w:val="12"/>
  </w:num>
  <w:num w:numId="3" w16cid:durableId="233442131">
    <w:abstractNumId w:val="14"/>
  </w:num>
  <w:num w:numId="4" w16cid:durableId="1245803919">
    <w:abstractNumId w:val="19"/>
  </w:num>
  <w:num w:numId="5" w16cid:durableId="561335586">
    <w:abstractNumId w:val="17"/>
  </w:num>
  <w:num w:numId="6" w16cid:durableId="732512128">
    <w:abstractNumId w:val="21"/>
  </w:num>
  <w:num w:numId="7" w16cid:durableId="107282855">
    <w:abstractNumId w:val="20"/>
  </w:num>
  <w:num w:numId="8" w16cid:durableId="1258901151">
    <w:abstractNumId w:val="0"/>
  </w:num>
  <w:num w:numId="9" w16cid:durableId="2029140885">
    <w:abstractNumId w:val="1"/>
  </w:num>
  <w:num w:numId="10" w16cid:durableId="1922326209">
    <w:abstractNumId w:val="2"/>
  </w:num>
  <w:num w:numId="11" w16cid:durableId="1049652708">
    <w:abstractNumId w:val="3"/>
  </w:num>
  <w:num w:numId="12" w16cid:durableId="1098259470">
    <w:abstractNumId w:val="8"/>
  </w:num>
  <w:num w:numId="13" w16cid:durableId="1712923242">
    <w:abstractNumId w:val="4"/>
  </w:num>
  <w:num w:numId="14" w16cid:durableId="960186429">
    <w:abstractNumId w:val="5"/>
  </w:num>
  <w:num w:numId="15" w16cid:durableId="1543515531">
    <w:abstractNumId w:val="6"/>
  </w:num>
  <w:num w:numId="16" w16cid:durableId="1755471379">
    <w:abstractNumId w:val="7"/>
  </w:num>
  <w:num w:numId="17" w16cid:durableId="946350290">
    <w:abstractNumId w:val="9"/>
  </w:num>
  <w:num w:numId="18" w16cid:durableId="986784064">
    <w:abstractNumId w:val="13"/>
  </w:num>
  <w:num w:numId="19" w16cid:durableId="233859971">
    <w:abstractNumId w:val="16"/>
  </w:num>
  <w:num w:numId="20" w16cid:durableId="1223979175">
    <w:abstractNumId w:val="11"/>
  </w:num>
  <w:num w:numId="21" w16cid:durableId="1525558358">
    <w:abstractNumId w:val="18"/>
  </w:num>
  <w:num w:numId="22" w16cid:durableId="3117203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836"/>
    <w:rsid w:val="00001F1C"/>
    <w:rsid w:val="0002198D"/>
    <w:rsid w:val="00024E6B"/>
    <w:rsid w:val="0002747D"/>
    <w:rsid w:val="0002789F"/>
    <w:rsid w:val="00032F0C"/>
    <w:rsid w:val="00034BA4"/>
    <w:rsid w:val="00035D9A"/>
    <w:rsid w:val="00035FE2"/>
    <w:rsid w:val="00037F38"/>
    <w:rsid w:val="000405AC"/>
    <w:rsid w:val="00041771"/>
    <w:rsid w:val="000476C9"/>
    <w:rsid w:val="000531EE"/>
    <w:rsid w:val="00056913"/>
    <w:rsid w:val="00067930"/>
    <w:rsid w:val="0007003F"/>
    <w:rsid w:val="000708EB"/>
    <w:rsid w:val="00080FC3"/>
    <w:rsid w:val="00085EE6"/>
    <w:rsid w:val="00086830"/>
    <w:rsid w:val="0009205D"/>
    <w:rsid w:val="000967E2"/>
    <w:rsid w:val="00097817"/>
    <w:rsid w:val="000A3A7E"/>
    <w:rsid w:val="000A75B4"/>
    <w:rsid w:val="000B66A4"/>
    <w:rsid w:val="000D34BA"/>
    <w:rsid w:val="000D3E97"/>
    <w:rsid w:val="000D4979"/>
    <w:rsid w:val="000E53B6"/>
    <w:rsid w:val="000E5A07"/>
    <w:rsid w:val="000E6AC1"/>
    <w:rsid w:val="000E6B17"/>
    <w:rsid w:val="000F0CD1"/>
    <w:rsid w:val="000F2511"/>
    <w:rsid w:val="000F2BFA"/>
    <w:rsid w:val="00120D05"/>
    <w:rsid w:val="001270FF"/>
    <w:rsid w:val="00127DD7"/>
    <w:rsid w:val="001376C5"/>
    <w:rsid w:val="00153677"/>
    <w:rsid w:val="00164B96"/>
    <w:rsid w:val="0016620D"/>
    <w:rsid w:val="001701A2"/>
    <w:rsid w:val="00170B8F"/>
    <w:rsid w:val="00184AD7"/>
    <w:rsid w:val="001952C4"/>
    <w:rsid w:val="001A1DA2"/>
    <w:rsid w:val="001A3276"/>
    <w:rsid w:val="001B6F7C"/>
    <w:rsid w:val="001C7434"/>
    <w:rsid w:val="001E0943"/>
    <w:rsid w:val="001E261B"/>
    <w:rsid w:val="001F2B01"/>
    <w:rsid w:val="002032B3"/>
    <w:rsid w:val="0021109E"/>
    <w:rsid w:val="00213A7B"/>
    <w:rsid w:val="00221DAE"/>
    <w:rsid w:val="00223F98"/>
    <w:rsid w:val="00231FF4"/>
    <w:rsid w:val="00236C57"/>
    <w:rsid w:val="00244509"/>
    <w:rsid w:val="002576D8"/>
    <w:rsid w:val="00263756"/>
    <w:rsid w:val="00271789"/>
    <w:rsid w:val="00273D6E"/>
    <w:rsid w:val="00283CFC"/>
    <w:rsid w:val="00283D79"/>
    <w:rsid w:val="00285752"/>
    <w:rsid w:val="002938D4"/>
    <w:rsid w:val="00295D7F"/>
    <w:rsid w:val="002A47F0"/>
    <w:rsid w:val="002B1DC2"/>
    <w:rsid w:val="002C4989"/>
    <w:rsid w:val="002C4D94"/>
    <w:rsid w:val="002C7871"/>
    <w:rsid w:val="002D128E"/>
    <w:rsid w:val="002D56F9"/>
    <w:rsid w:val="002E060F"/>
    <w:rsid w:val="002E48DF"/>
    <w:rsid w:val="002E4E3D"/>
    <w:rsid w:val="002F0EA4"/>
    <w:rsid w:val="002F1EC3"/>
    <w:rsid w:val="002F507D"/>
    <w:rsid w:val="002F59DD"/>
    <w:rsid w:val="002F6F72"/>
    <w:rsid w:val="003074B4"/>
    <w:rsid w:val="00313F04"/>
    <w:rsid w:val="00320005"/>
    <w:rsid w:val="0032225A"/>
    <w:rsid w:val="0032546B"/>
    <w:rsid w:val="003349E2"/>
    <w:rsid w:val="00335C39"/>
    <w:rsid w:val="00340EAA"/>
    <w:rsid w:val="00344405"/>
    <w:rsid w:val="00350C86"/>
    <w:rsid w:val="003528FB"/>
    <w:rsid w:val="00356C4B"/>
    <w:rsid w:val="00367F2B"/>
    <w:rsid w:val="0037015D"/>
    <w:rsid w:val="00380C08"/>
    <w:rsid w:val="003873F5"/>
    <w:rsid w:val="003909BE"/>
    <w:rsid w:val="003909EE"/>
    <w:rsid w:val="003963D8"/>
    <w:rsid w:val="00396BDD"/>
    <w:rsid w:val="00397836"/>
    <w:rsid w:val="003A18B8"/>
    <w:rsid w:val="003C7978"/>
    <w:rsid w:val="003D0A63"/>
    <w:rsid w:val="003D7C5B"/>
    <w:rsid w:val="003E5721"/>
    <w:rsid w:val="003F28A2"/>
    <w:rsid w:val="003F4008"/>
    <w:rsid w:val="003F41E1"/>
    <w:rsid w:val="00402E52"/>
    <w:rsid w:val="0040655D"/>
    <w:rsid w:val="00414528"/>
    <w:rsid w:val="0041488B"/>
    <w:rsid w:val="00420979"/>
    <w:rsid w:val="0042157C"/>
    <w:rsid w:val="00421C04"/>
    <w:rsid w:val="00422EF4"/>
    <w:rsid w:val="0042566A"/>
    <w:rsid w:val="004279A5"/>
    <w:rsid w:val="00433579"/>
    <w:rsid w:val="0043405F"/>
    <w:rsid w:val="004374B3"/>
    <w:rsid w:val="00446C8D"/>
    <w:rsid w:val="00451F43"/>
    <w:rsid w:val="004531AE"/>
    <w:rsid w:val="00472D53"/>
    <w:rsid w:val="00481080"/>
    <w:rsid w:val="00482A33"/>
    <w:rsid w:val="00485C74"/>
    <w:rsid w:val="00487A42"/>
    <w:rsid w:val="00492E17"/>
    <w:rsid w:val="004D1260"/>
    <w:rsid w:val="004D5A2E"/>
    <w:rsid w:val="004F20CD"/>
    <w:rsid w:val="005105EB"/>
    <w:rsid w:val="00511531"/>
    <w:rsid w:val="00512609"/>
    <w:rsid w:val="00516F55"/>
    <w:rsid w:val="00517D1F"/>
    <w:rsid w:val="005222C5"/>
    <w:rsid w:val="00525AE6"/>
    <w:rsid w:val="0052614F"/>
    <w:rsid w:val="00540E27"/>
    <w:rsid w:val="00541638"/>
    <w:rsid w:val="005528D4"/>
    <w:rsid w:val="00554440"/>
    <w:rsid w:val="005551D0"/>
    <w:rsid w:val="005716B2"/>
    <w:rsid w:val="005758F7"/>
    <w:rsid w:val="00575A0A"/>
    <w:rsid w:val="00575DF3"/>
    <w:rsid w:val="005924B3"/>
    <w:rsid w:val="005926CE"/>
    <w:rsid w:val="00593604"/>
    <w:rsid w:val="005A1687"/>
    <w:rsid w:val="005C4BB6"/>
    <w:rsid w:val="005D34A1"/>
    <w:rsid w:val="005E2390"/>
    <w:rsid w:val="005E3F48"/>
    <w:rsid w:val="005E76DC"/>
    <w:rsid w:val="005F2150"/>
    <w:rsid w:val="005F31AE"/>
    <w:rsid w:val="006019CC"/>
    <w:rsid w:val="00603556"/>
    <w:rsid w:val="006075DA"/>
    <w:rsid w:val="00614539"/>
    <w:rsid w:val="0062485D"/>
    <w:rsid w:val="006264E7"/>
    <w:rsid w:val="00633610"/>
    <w:rsid w:val="0065073C"/>
    <w:rsid w:val="00672772"/>
    <w:rsid w:val="00672C48"/>
    <w:rsid w:val="0067737A"/>
    <w:rsid w:val="006804F0"/>
    <w:rsid w:val="0068473A"/>
    <w:rsid w:val="006909C4"/>
    <w:rsid w:val="00695282"/>
    <w:rsid w:val="006A0696"/>
    <w:rsid w:val="006A2524"/>
    <w:rsid w:val="006D42E6"/>
    <w:rsid w:val="006D53AC"/>
    <w:rsid w:val="006D56AE"/>
    <w:rsid w:val="006E269A"/>
    <w:rsid w:val="006E4E81"/>
    <w:rsid w:val="00713A09"/>
    <w:rsid w:val="00715682"/>
    <w:rsid w:val="00720206"/>
    <w:rsid w:val="00724532"/>
    <w:rsid w:val="0072745A"/>
    <w:rsid w:val="0073051A"/>
    <w:rsid w:val="007351A8"/>
    <w:rsid w:val="00737AF8"/>
    <w:rsid w:val="00742EE4"/>
    <w:rsid w:val="00743990"/>
    <w:rsid w:val="0075191B"/>
    <w:rsid w:val="007564BD"/>
    <w:rsid w:val="00763569"/>
    <w:rsid w:val="007767AE"/>
    <w:rsid w:val="007872D1"/>
    <w:rsid w:val="00787723"/>
    <w:rsid w:val="00791F89"/>
    <w:rsid w:val="0079390B"/>
    <w:rsid w:val="007966C1"/>
    <w:rsid w:val="007B416B"/>
    <w:rsid w:val="007C55AA"/>
    <w:rsid w:val="007C5FC4"/>
    <w:rsid w:val="007C7D97"/>
    <w:rsid w:val="007D0428"/>
    <w:rsid w:val="007E174B"/>
    <w:rsid w:val="007E180D"/>
    <w:rsid w:val="007E2172"/>
    <w:rsid w:val="007E62CC"/>
    <w:rsid w:val="007F2B8A"/>
    <w:rsid w:val="00804529"/>
    <w:rsid w:val="00813EBB"/>
    <w:rsid w:val="008209DB"/>
    <w:rsid w:val="008521CF"/>
    <w:rsid w:val="00856DBD"/>
    <w:rsid w:val="00857373"/>
    <w:rsid w:val="0086549B"/>
    <w:rsid w:val="00875927"/>
    <w:rsid w:val="00877270"/>
    <w:rsid w:val="0087747A"/>
    <w:rsid w:val="008822EB"/>
    <w:rsid w:val="00886880"/>
    <w:rsid w:val="0089017B"/>
    <w:rsid w:val="00893A71"/>
    <w:rsid w:val="008B63F0"/>
    <w:rsid w:val="008C0D32"/>
    <w:rsid w:val="008C3E30"/>
    <w:rsid w:val="008C6521"/>
    <w:rsid w:val="008D3D5B"/>
    <w:rsid w:val="008D7F99"/>
    <w:rsid w:val="008E7C42"/>
    <w:rsid w:val="008E7CAC"/>
    <w:rsid w:val="009000BC"/>
    <w:rsid w:val="00900727"/>
    <w:rsid w:val="009056C8"/>
    <w:rsid w:val="00905EF7"/>
    <w:rsid w:val="00915A83"/>
    <w:rsid w:val="00915C15"/>
    <w:rsid w:val="00921C59"/>
    <w:rsid w:val="00931406"/>
    <w:rsid w:val="00932D14"/>
    <w:rsid w:val="00940972"/>
    <w:rsid w:val="00942CB2"/>
    <w:rsid w:val="00945E62"/>
    <w:rsid w:val="0094698A"/>
    <w:rsid w:val="009513FB"/>
    <w:rsid w:val="0095176F"/>
    <w:rsid w:val="00960E56"/>
    <w:rsid w:val="00961E0F"/>
    <w:rsid w:val="00963923"/>
    <w:rsid w:val="00964714"/>
    <w:rsid w:val="009674CB"/>
    <w:rsid w:val="00973E66"/>
    <w:rsid w:val="009809C7"/>
    <w:rsid w:val="00980E5B"/>
    <w:rsid w:val="0098328B"/>
    <w:rsid w:val="0099033E"/>
    <w:rsid w:val="00991131"/>
    <w:rsid w:val="009942A1"/>
    <w:rsid w:val="009B61FB"/>
    <w:rsid w:val="009B6DC4"/>
    <w:rsid w:val="009B7659"/>
    <w:rsid w:val="009C5979"/>
    <w:rsid w:val="009E5F6A"/>
    <w:rsid w:val="009F5D9E"/>
    <w:rsid w:val="00A027B3"/>
    <w:rsid w:val="00A02B82"/>
    <w:rsid w:val="00A0751D"/>
    <w:rsid w:val="00A2042B"/>
    <w:rsid w:val="00A22509"/>
    <w:rsid w:val="00A342A3"/>
    <w:rsid w:val="00A450DA"/>
    <w:rsid w:val="00A53165"/>
    <w:rsid w:val="00A54186"/>
    <w:rsid w:val="00A63025"/>
    <w:rsid w:val="00A64970"/>
    <w:rsid w:val="00A73A29"/>
    <w:rsid w:val="00A902EA"/>
    <w:rsid w:val="00A91BEA"/>
    <w:rsid w:val="00AA2DA1"/>
    <w:rsid w:val="00AB2C68"/>
    <w:rsid w:val="00AB4D0E"/>
    <w:rsid w:val="00AC3D97"/>
    <w:rsid w:val="00AE2A7E"/>
    <w:rsid w:val="00AE48EF"/>
    <w:rsid w:val="00AE5900"/>
    <w:rsid w:val="00AE7983"/>
    <w:rsid w:val="00AE79C3"/>
    <w:rsid w:val="00AF705B"/>
    <w:rsid w:val="00B02955"/>
    <w:rsid w:val="00B101F6"/>
    <w:rsid w:val="00B22763"/>
    <w:rsid w:val="00B439CB"/>
    <w:rsid w:val="00B46438"/>
    <w:rsid w:val="00B60B7B"/>
    <w:rsid w:val="00B645EA"/>
    <w:rsid w:val="00B71A8A"/>
    <w:rsid w:val="00B74024"/>
    <w:rsid w:val="00B8174F"/>
    <w:rsid w:val="00B81CB6"/>
    <w:rsid w:val="00B92ED0"/>
    <w:rsid w:val="00BA1467"/>
    <w:rsid w:val="00BA5742"/>
    <w:rsid w:val="00BA73FB"/>
    <w:rsid w:val="00BB364C"/>
    <w:rsid w:val="00BB6C43"/>
    <w:rsid w:val="00BB747E"/>
    <w:rsid w:val="00BC24D4"/>
    <w:rsid w:val="00BF2B8B"/>
    <w:rsid w:val="00BF30F5"/>
    <w:rsid w:val="00BF48AB"/>
    <w:rsid w:val="00BF5BD5"/>
    <w:rsid w:val="00C002FF"/>
    <w:rsid w:val="00C010B4"/>
    <w:rsid w:val="00C01C4F"/>
    <w:rsid w:val="00C07052"/>
    <w:rsid w:val="00C076AB"/>
    <w:rsid w:val="00C14C0E"/>
    <w:rsid w:val="00C17376"/>
    <w:rsid w:val="00C32273"/>
    <w:rsid w:val="00C35C57"/>
    <w:rsid w:val="00C40BA7"/>
    <w:rsid w:val="00C41121"/>
    <w:rsid w:val="00C435D1"/>
    <w:rsid w:val="00C47143"/>
    <w:rsid w:val="00C5028A"/>
    <w:rsid w:val="00C538A4"/>
    <w:rsid w:val="00C55928"/>
    <w:rsid w:val="00C62BD1"/>
    <w:rsid w:val="00C72499"/>
    <w:rsid w:val="00C73402"/>
    <w:rsid w:val="00C82FC8"/>
    <w:rsid w:val="00C91B17"/>
    <w:rsid w:val="00C9352B"/>
    <w:rsid w:val="00CA090F"/>
    <w:rsid w:val="00CA5AD4"/>
    <w:rsid w:val="00CA6DF4"/>
    <w:rsid w:val="00CD0986"/>
    <w:rsid w:val="00CD6A0E"/>
    <w:rsid w:val="00CD7625"/>
    <w:rsid w:val="00CE5C06"/>
    <w:rsid w:val="00CF09F4"/>
    <w:rsid w:val="00CF1E53"/>
    <w:rsid w:val="00CF667A"/>
    <w:rsid w:val="00D024FB"/>
    <w:rsid w:val="00D06C9D"/>
    <w:rsid w:val="00D06CB0"/>
    <w:rsid w:val="00D133C6"/>
    <w:rsid w:val="00D242DD"/>
    <w:rsid w:val="00D352F9"/>
    <w:rsid w:val="00D5473C"/>
    <w:rsid w:val="00D55059"/>
    <w:rsid w:val="00D57D77"/>
    <w:rsid w:val="00D600F2"/>
    <w:rsid w:val="00D6261C"/>
    <w:rsid w:val="00D72B68"/>
    <w:rsid w:val="00D75891"/>
    <w:rsid w:val="00D86C85"/>
    <w:rsid w:val="00D92561"/>
    <w:rsid w:val="00D969C8"/>
    <w:rsid w:val="00DA1783"/>
    <w:rsid w:val="00DB206B"/>
    <w:rsid w:val="00DC30CD"/>
    <w:rsid w:val="00DC53C5"/>
    <w:rsid w:val="00DD0B6B"/>
    <w:rsid w:val="00DF24B7"/>
    <w:rsid w:val="00DF34AC"/>
    <w:rsid w:val="00DF6B5D"/>
    <w:rsid w:val="00E20796"/>
    <w:rsid w:val="00E23FC7"/>
    <w:rsid w:val="00E303B3"/>
    <w:rsid w:val="00E31F48"/>
    <w:rsid w:val="00E33F2B"/>
    <w:rsid w:val="00E37FC0"/>
    <w:rsid w:val="00E40F09"/>
    <w:rsid w:val="00E41766"/>
    <w:rsid w:val="00E45E35"/>
    <w:rsid w:val="00E56007"/>
    <w:rsid w:val="00E6342F"/>
    <w:rsid w:val="00E71549"/>
    <w:rsid w:val="00E716F6"/>
    <w:rsid w:val="00E7500C"/>
    <w:rsid w:val="00E808FE"/>
    <w:rsid w:val="00E82496"/>
    <w:rsid w:val="00E91CFE"/>
    <w:rsid w:val="00EA1E49"/>
    <w:rsid w:val="00EB379C"/>
    <w:rsid w:val="00EB504F"/>
    <w:rsid w:val="00EC3819"/>
    <w:rsid w:val="00ED638B"/>
    <w:rsid w:val="00EE7C83"/>
    <w:rsid w:val="00EF01A6"/>
    <w:rsid w:val="00EF2828"/>
    <w:rsid w:val="00EF718B"/>
    <w:rsid w:val="00F1232B"/>
    <w:rsid w:val="00F20852"/>
    <w:rsid w:val="00F20B2E"/>
    <w:rsid w:val="00F21B82"/>
    <w:rsid w:val="00F21BD5"/>
    <w:rsid w:val="00F52441"/>
    <w:rsid w:val="00F611C8"/>
    <w:rsid w:val="00F62E05"/>
    <w:rsid w:val="00F64281"/>
    <w:rsid w:val="00F72E7B"/>
    <w:rsid w:val="00F83667"/>
    <w:rsid w:val="00F85C1A"/>
    <w:rsid w:val="00F86CA3"/>
    <w:rsid w:val="00F9232A"/>
    <w:rsid w:val="00F9450B"/>
    <w:rsid w:val="00F967AC"/>
    <w:rsid w:val="00FA2D56"/>
    <w:rsid w:val="00FA442A"/>
    <w:rsid w:val="00FC32B8"/>
    <w:rsid w:val="00FC4331"/>
    <w:rsid w:val="00FD4CEB"/>
    <w:rsid w:val="00FE5061"/>
    <w:rsid w:val="00FE67FC"/>
    <w:rsid w:val="00FE7EC6"/>
    <w:rsid w:val="00FF1057"/>
    <w:rsid w:val="00FF36C5"/>
    <w:rsid w:val="062C109C"/>
    <w:rsid w:val="07D626F4"/>
    <w:rsid w:val="09DA2682"/>
    <w:rsid w:val="09E2D341"/>
    <w:rsid w:val="0A63E3ED"/>
    <w:rsid w:val="0F0A4D39"/>
    <w:rsid w:val="0FA0D0DF"/>
    <w:rsid w:val="1199325A"/>
    <w:rsid w:val="125D168D"/>
    <w:rsid w:val="1302B54B"/>
    <w:rsid w:val="13734E65"/>
    <w:rsid w:val="15A7C06C"/>
    <w:rsid w:val="1C48E472"/>
    <w:rsid w:val="2120CF30"/>
    <w:rsid w:val="21B8D05B"/>
    <w:rsid w:val="2233C9EF"/>
    <w:rsid w:val="24FDD646"/>
    <w:rsid w:val="253477F8"/>
    <w:rsid w:val="2A29DED7"/>
    <w:rsid w:val="2B2A6051"/>
    <w:rsid w:val="2BFDBC6C"/>
    <w:rsid w:val="2FA9E2A7"/>
    <w:rsid w:val="322D4AA2"/>
    <w:rsid w:val="37B0B291"/>
    <w:rsid w:val="3A8BAEDD"/>
    <w:rsid w:val="3D6459F6"/>
    <w:rsid w:val="3D94574F"/>
    <w:rsid w:val="3E13EF1E"/>
    <w:rsid w:val="3EEDBF3E"/>
    <w:rsid w:val="41DA5BA4"/>
    <w:rsid w:val="462BF5D9"/>
    <w:rsid w:val="485D2B82"/>
    <w:rsid w:val="491CD4FD"/>
    <w:rsid w:val="4BAE7F4D"/>
    <w:rsid w:val="4D19817B"/>
    <w:rsid w:val="4D5A974D"/>
    <w:rsid w:val="4DB5E659"/>
    <w:rsid w:val="4F499E5F"/>
    <w:rsid w:val="50C5D5DE"/>
    <w:rsid w:val="5147985D"/>
    <w:rsid w:val="54AD67DC"/>
    <w:rsid w:val="54C56CDC"/>
    <w:rsid w:val="55190B2D"/>
    <w:rsid w:val="56415D21"/>
    <w:rsid w:val="56BF08A7"/>
    <w:rsid w:val="59632934"/>
    <w:rsid w:val="5AA2CD07"/>
    <w:rsid w:val="5AEFC278"/>
    <w:rsid w:val="5EAA33CE"/>
    <w:rsid w:val="5F1B0228"/>
    <w:rsid w:val="5F1B56F5"/>
    <w:rsid w:val="60575F43"/>
    <w:rsid w:val="6208E0FB"/>
    <w:rsid w:val="62DC5B9E"/>
    <w:rsid w:val="66D67AD8"/>
    <w:rsid w:val="69B8F4BE"/>
    <w:rsid w:val="6EC2AFDA"/>
    <w:rsid w:val="6F0BC153"/>
    <w:rsid w:val="6F1F7840"/>
    <w:rsid w:val="71991962"/>
    <w:rsid w:val="743B1A2D"/>
    <w:rsid w:val="74C25654"/>
    <w:rsid w:val="759A8537"/>
    <w:rsid w:val="76AB06E7"/>
    <w:rsid w:val="76EA0BC2"/>
    <w:rsid w:val="7752AE82"/>
    <w:rsid w:val="79CECB67"/>
    <w:rsid w:val="7B9F4E9B"/>
    <w:rsid w:val="7BC2D004"/>
    <w:rsid w:val="7C719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C3"/>
    <w:pPr>
      <w:spacing w:after="0"/>
    </w:pPr>
  </w:style>
  <w:style w:type="paragraph" w:styleId="Heading1">
    <w:name w:val="heading 1"/>
    <w:basedOn w:val="Normal"/>
    <w:next w:val="Normal"/>
    <w:link w:val="Heading1Char"/>
    <w:uiPriority w:val="9"/>
    <w:qFormat/>
    <w:rsid w:val="00482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jc w:val="both"/>
      <w:outlineLvl w:val="1"/>
    </w:pPr>
    <w:rPr>
      <w:rFonts w:ascii="Calibri" w:hAnsi="Calibri"/>
      <w:b/>
      <w:caps/>
      <w:spacing w:val="20"/>
    </w:rPr>
  </w:style>
  <w:style w:type="paragraph" w:styleId="Heading3">
    <w:name w:val="heading 3"/>
    <w:basedOn w:val="Normal"/>
    <w:next w:val="Normal"/>
    <w:link w:val="Heading3Char"/>
    <w:uiPriority w:val="9"/>
    <w:semiHidden/>
    <w:unhideWhenUsed/>
    <w:qFormat/>
    <w:rsid w:val="00482A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semiHidden/>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482A33"/>
    <w:pPr>
      <w:ind w:left="720"/>
      <w:contextualSpacing/>
      <w:jc w:val="both"/>
    </w:pPr>
    <w:rPr>
      <w:rFonts w:ascii="Calibri Light" w:hAnsi="Calibri Light"/>
    </w:rPr>
  </w:style>
  <w:style w:type="table" w:styleId="TableGrid">
    <w:name w:val="Table Grid"/>
    <w:basedOn w:val="TableNormal"/>
    <w:uiPriority w:val="5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A33"/>
    <w:pPr>
      <w:tabs>
        <w:tab w:val="center" w:pos="4680"/>
        <w:tab w:val="right" w:pos="9360"/>
      </w:tabs>
      <w:spacing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paragraph" w:styleId="BalloonText">
    <w:name w:val="Balloon Text"/>
    <w:basedOn w:val="Normal"/>
    <w:link w:val="BalloonTextChar"/>
    <w:uiPriority w:val="99"/>
    <w:semiHidden/>
    <w:unhideWhenUsed/>
    <w:rsid w:val="008C6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21"/>
    <w:rPr>
      <w:rFonts w:ascii="Segoe UI" w:hAnsi="Segoe UI" w:cs="Segoe UI"/>
      <w:sz w:val="18"/>
      <w:szCs w:val="18"/>
    </w:rPr>
  </w:style>
  <w:style w:type="character" w:customStyle="1" w:styleId="eop">
    <w:name w:val="eop"/>
    <w:basedOn w:val="DefaultParagraphFont"/>
    <w:rsid w:val="008C652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CheckBoxL1">
    <w:name w:val="CheckBoxL1"/>
    <w:basedOn w:val="ListParagraph"/>
    <w:link w:val="CheckBoxL1Char"/>
    <w:qFormat/>
    <w:rsid w:val="00C538A4"/>
    <w:pPr>
      <w:numPr>
        <w:numId w:val="4"/>
      </w:numPr>
      <w:spacing w:before="60" w:line="240" w:lineRule="auto"/>
      <w:ind w:left="720"/>
    </w:pPr>
    <w:rPr>
      <w:rFonts w:ascii="Arial" w:hAnsi="Arial" w:cs="Arial"/>
      <w:bCs/>
      <w:spacing w:val="10"/>
      <w:szCs w:val="20"/>
    </w:rPr>
  </w:style>
  <w:style w:type="paragraph" w:customStyle="1" w:styleId="CheckBoxL2">
    <w:name w:val="CheckBoxL2"/>
    <w:basedOn w:val="ListParagraph"/>
    <w:qFormat/>
    <w:rsid w:val="00C538A4"/>
    <w:pPr>
      <w:numPr>
        <w:numId w:val="6"/>
      </w:numPr>
      <w:spacing w:before="60" w:line="240" w:lineRule="auto"/>
      <w:ind w:left="1080"/>
    </w:pPr>
    <w:rPr>
      <w:rFonts w:ascii="Arial" w:hAnsi="Arial" w:cs="Arial"/>
      <w:spacing w:val="10"/>
      <w:szCs w:val="18"/>
    </w:rPr>
  </w:style>
  <w:style w:type="paragraph" w:customStyle="1" w:styleId="CheckBoxL3">
    <w:name w:val="CheckBoxL3"/>
    <w:basedOn w:val="ListParagraph"/>
    <w:qFormat/>
    <w:rsid w:val="00C538A4"/>
    <w:pPr>
      <w:numPr>
        <w:ilvl w:val="1"/>
        <w:numId w:val="7"/>
      </w:numPr>
      <w:spacing w:line="240" w:lineRule="auto"/>
    </w:pPr>
    <w:rPr>
      <w:rFonts w:ascii="Arial" w:hAnsi="Arial" w:cs="Arial"/>
      <w:spacing w:val="10"/>
      <w:szCs w:val="18"/>
    </w:rPr>
  </w:style>
  <w:style w:type="paragraph" w:customStyle="1" w:styleId="CheckBoxL4">
    <w:name w:val="CheckBoxL4"/>
    <w:basedOn w:val="ListParagraph"/>
    <w:qFormat/>
    <w:rsid w:val="00AE5900"/>
    <w:pPr>
      <w:numPr>
        <w:ilvl w:val="1"/>
        <w:numId w:val="3"/>
      </w:numPr>
      <w:spacing w:line="240" w:lineRule="auto"/>
      <w:ind w:left="1800"/>
    </w:pPr>
    <w:rPr>
      <w:rFonts w:ascii="Arial" w:hAnsi="Arial" w:cs="Arial"/>
      <w:spacing w:val="10"/>
      <w:sz w:val="20"/>
      <w:szCs w:val="20"/>
    </w:rPr>
  </w:style>
  <w:style w:type="paragraph" w:styleId="BodyText">
    <w:name w:val="Body Text"/>
    <w:basedOn w:val="Normal"/>
    <w:link w:val="BodyTextChar"/>
    <w:uiPriority w:val="99"/>
    <w:semiHidden/>
    <w:unhideWhenUsed/>
    <w:rsid w:val="00221DAE"/>
    <w:pPr>
      <w:spacing w:after="120"/>
    </w:pPr>
  </w:style>
  <w:style w:type="character" w:customStyle="1" w:styleId="BodyTextChar">
    <w:name w:val="Body Text Char"/>
    <w:basedOn w:val="DefaultParagraphFont"/>
    <w:link w:val="BodyText"/>
    <w:uiPriority w:val="99"/>
    <w:semiHidden/>
    <w:rsid w:val="00221DAE"/>
  </w:style>
  <w:style w:type="paragraph" w:customStyle="1" w:styleId="Instructions">
    <w:name w:val="Instructions"/>
    <w:basedOn w:val="Normal"/>
    <w:next w:val="Normal"/>
    <w:link w:val="InstructionsChar"/>
    <w:qFormat/>
    <w:rsid w:val="00C538A4"/>
    <w:rPr>
      <w:b/>
      <w:color w:val="0070C0"/>
    </w:rPr>
  </w:style>
  <w:style w:type="paragraph" w:styleId="NormalWeb">
    <w:name w:val="Normal (Web)"/>
    <w:basedOn w:val="Normal"/>
    <w:uiPriority w:val="99"/>
    <w:unhideWhenUsed/>
    <w:rsid w:val="00C53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B61FB"/>
    <w:rPr>
      <w:rFonts w:ascii="Calibri Light" w:hAnsi="Calibri Light"/>
    </w:rPr>
  </w:style>
  <w:style w:type="character" w:customStyle="1" w:styleId="CheckBoxL1Char">
    <w:name w:val="CheckBoxL1 Char"/>
    <w:basedOn w:val="ListParagraphChar"/>
    <w:link w:val="CheckBoxL1"/>
    <w:rsid w:val="00C538A4"/>
    <w:rPr>
      <w:rFonts w:ascii="Calibri Light" w:hAnsi="Calibri Light" w:cs="Arial"/>
      <w:bCs/>
      <w:spacing w:val="10"/>
      <w:szCs w:val="20"/>
    </w:rPr>
  </w:style>
  <w:style w:type="character" w:customStyle="1" w:styleId="InstructionsChar">
    <w:name w:val="Instructions Char"/>
    <w:basedOn w:val="CheckBoxL1Char"/>
    <w:link w:val="Instructions"/>
    <w:rsid w:val="009E5F6A"/>
    <w:rPr>
      <w:rFonts w:ascii="Calibri Light" w:hAnsi="Calibri Light" w:cs="Arial"/>
      <w:b/>
      <w:bCs w:val="0"/>
      <w:color w:val="0070C0"/>
      <w:spacing w:val="10"/>
      <w:szCs w:val="20"/>
    </w:rPr>
  </w:style>
  <w:style w:type="paragraph" w:styleId="CommentSubject">
    <w:name w:val="annotation subject"/>
    <w:basedOn w:val="CommentText"/>
    <w:next w:val="CommentText"/>
    <w:link w:val="CommentSubjectChar"/>
    <w:uiPriority w:val="99"/>
    <w:semiHidden/>
    <w:unhideWhenUsed/>
    <w:rsid w:val="00340EAA"/>
    <w:rPr>
      <w:b/>
      <w:bCs/>
    </w:rPr>
  </w:style>
  <w:style w:type="character" w:customStyle="1" w:styleId="CommentSubjectChar">
    <w:name w:val="Comment Subject Char"/>
    <w:basedOn w:val="CommentTextChar"/>
    <w:link w:val="CommentSubject"/>
    <w:uiPriority w:val="99"/>
    <w:semiHidden/>
    <w:rsid w:val="00340EAA"/>
    <w:rPr>
      <w:b/>
      <w:bCs/>
      <w:sz w:val="20"/>
      <w:szCs w:val="20"/>
    </w:rPr>
  </w:style>
  <w:style w:type="paragraph" w:styleId="Revision">
    <w:name w:val="Revision"/>
    <w:hidden/>
    <w:uiPriority w:val="99"/>
    <w:semiHidden/>
    <w:rsid w:val="006D56AE"/>
    <w:pPr>
      <w:spacing w:after="0" w:line="240" w:lineRule="auto"/>
    </w:pPr>
  </w:style>
  <w:style w:type="paragraph" w:customStyle="1" w:styleId="Normalindent1">
    <w:name w:val="Normal_indent_1"/>
    <w:basedOn w:val="Normal"/>
    <w:qFormat/>
    <w:rsid w:val="001952C4"/>
    <w:pPr>
      <w:spacing w:line="240" w:lineRule="auto"/>
      <w:ind w:left="360"/>
    </w:pPr>
    <w:rPr>
      <w:sz w:val="24"/>
    </w:rPr>
  </w:style>
  <w:style w:type="character" w:customStyle="1" w:styleId="normaltextrun">
    <w:name w:val="normaltextrun"/>
    <w:basedOn w:val="DefaultParagraphFont"/>
    <w:uiPriority w:val="1"/>
    <w:rsid w:val="001952C4"/>
  </w:style>
  <w:style w:type="character" w:styleId="PageNumber">
    <w:name w:val="page number"/>
    <w:basedOn w:val="DefaultParagraphFont"/>
    <w:uiPriority w:val="99"/>
    <w:semiHidden/>
    <w:unhideWhenUsed/>
    <w:rsid w:val="00A5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707">
      <w:bodyDiv w:val="1"/>
      <w:marLeft w:val="0"/>
      <w:marRight w:val="0"/>
      <w:marTop w:val="0"/>
      <w:marBottom w:val="0"/>
      <w:divBdr>
        <w:top w:val="none" w:sz="0" w:space="0" w:color="auto"/>
        <w:left w:val="none" w:sz="0" w:space="0" w:color="auto"/>
        <w:bottom w:val="none" w:sz="0" w:space="0" w:color="auto"/>
        <w:right w:val="none" w:sz="0" w:space="0" w:color="auto"/>
      </w:divBdr>
      <w:divsChild>
        <w:div w:id="49039462">
          <w:marLeft w:val="0"/>
          <w:marRight w:val="0"/>
          <w:marTop w:val="0"/>
          <w:marBottom w:val="0"/>
          <w:divBdr>
            <w:top w:val="none" w:sz="0" w:space="0" w:color="auto"/>
            <w:left w:val="none" w:sz="0" w:space="0" w:color="auto"/>
            <w:bottom w:val="none" w:sz="0" w:space="0" w:color="auto"/>
            <w:right w:val="none" w:sz="0" w:space="0" w:color="auto"/>
          </w:divBdr>
        </w:div>
      </w:divsChild>
    </w:div>
    <w:div w:id="24642655">
      <w:bodyDiv w:val="1"/>
      <w:marLeft w:val="0"/>
      <w:marRight w:val="0"/>
      <w:marTop w:val="0"/>
      <w:marBottom w:val="0"/>
      <w:divBdr>
        <w:top w:val="none" w:sz="0" w:space="0" w:color="auto"/>
        <w:left w:val="none" w:sz="0" w:space="0" w:color="auto"/>
        <w:bottom w:val="none" w:sz="0" w:space="0" w:color="auto"/>
        <w:right w:val="none" w:sz="0" w:space="0" w:color="auto"/>
      </w:divBdr>
      <w:divsChild>
        <w:div w:id="1003821415">
          <w:marLeft w:val="0"/>
          <w:marRight w:val="0"/>
          <w:marTop w:val="0"/>
          <w:marBottom w:val="0"/>
          <w:divBdr>
            <w:top w:val="none" w:sz="0" w:space="0" w:color="auto"/>
            <w:left w:val="none" w:sz="0" w:space="0" w:color="auto"/>
            <w:bottom w:val="none" w:sz="0" w:space="0" w:color="auto"/>
            <w:right w:val="none" w:sz="0" w:space="0" w:color="auto"/>
          </w:divBdr>
        </w:div>
        <w:div w:id="1897668300">
          <w:marLeft w:val="0"/>
          <w:marRight w:val="0"/>
          <w:marTop w:val="0"/>
          <w:marBottom w:val="0"/>
          <w:divBdr>
            <w:top w:val="none" w:sz="0" w:space="0" w:color="auto"/>
            <w:left w:val="none" w:sz="0" w:space="0" w:color="auto"/>
            <w:bottom w:val="none" w:sz="0" w:space="0" w:color="auto"/>
            <w:right w:val="none" w:sz="0" w:space="0" w:color="auto"/>
          </w:divBdr>
        </w:div>
      </w:divsChild>
    </w:div>
    <w:div w:id="25059733">
      <w:bodyDiv w:val="1"/>
      <w:marLeft w:val="0"/>
      <w:marRight w:val="0"/>
      <w:marTop w:val="0"/>
      <w:marBottom w:val="0"/>
      <w:divBdr>
        <w:top w:val="none" w:sz="0" w:space="0" w:color="auto"/>
        <w:left w:val="none" w:sz="0" w:space="0" w:color="auto"/>
        <w:bottom w:val="none" w:sz="0" w:space="0" w:color="auto"/>
        <w:right w:val="none" w:sz="0" w:space="0" w:color="auto"/>
      </w:divBdr>
      <w:divsChild>
        <w:div w:id="671839497">
          <w:marLeft w:val="0"/>
          <w:marRight w:val="0"/>
          <w:marTop w:val="0"/>
          <w:marBottom w:val="0"/>
          <w:divBdr>
            <w:top w:val="none" w:sz="0" w:space="0" w:color="auto"/>
            <w:left w:val="none" w:sz="0" w:space="0" w:color="auto"/>
            <w:bottom w:val="none" w:sz="0" w:space="0" w:color="auto"/>
            <w:right w:val="none" w:sz="0" w:space="0" w:color="auto"/>
          </w:divBdr>
          <w:divsChild>
            <w:div w:id="54788751">
              <w:marLeft w:val="0"/>
              <w:marRight w:val="0"/>
              <w:marTop w:val="0"/>
              <w:marBottom w:val="0"/>
              <w:divBdr>
                <w:top w:val="none" w:sz="0" w:space="0" w:color="auto"/>
                <w:left w:val="none" w:sz="0" w:space="0" w:color="auto"/>
                <w:bottom w:val="none" w:sz="0" w:space="0" w:color="auto"/>
                <w:right w:val="none" w:sz="0" w:space="0" w:color="auto"/>
              </w:divBdr>
              <w:divsChild>
                <w:div w:id="18724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228">
      <w:bodyDiv w:val="1"/>
      <w:marLeft w:val="0"/>
      <w:marRight w:val="0"/>
      <w:marTop w:val="0"/>
      <w:marBottom w:val="0"/>
      <w:divBdr>
        <w:top w:val="none" w:sz="0" w:space="0" w:color="auto"/>
        <w:left w:val="none" w:sz="0" w:space="0" w:color="auto"/>
        <w:bottom w:val="none" w:sz="0" w:space="0" w:color="auto"/>
        <w:right w:val="none" w:sz="0" w:space="0" w:color="auto"/>
      </w:divBdr>
      <w:divsChild>
        <w:div w:id="445152392">
          <w:marLeft w:val="0"/>
          <w:marRight w:val="0"/>
          <w:marTop w:val="0"/>
          <w:marBottom w:val="0"/>
          <w:divBdr>
            <w:top w:val="none" w:sz="0" w:space="0" w:color="auto"/>
            <w:left w:val="none" w:sz="0" w:space="0" w:color="auto"/>
            <w:bottom w:val="none" w:sz="0" w:space="0" w:color="auto"/>
            <w:right w:val="none" w:sz="0" w:space="0" w:color="auto"/>
          </w:divBdr>
          <w:divsChild>
            <w:div w:id="1022051670">
              <w:marLeft w:val="0"/>
              <w:marRight w:val="0"/>
              <w:marTop w:val="0"/>
              <w:marBottom w:val="0"/>
              <w:divBdr>
                <w:top w:val="none" w:sz="0" w:space="0" w:color="auto"/>
                <w:left w:val="none" w:sz="0" w:space="0" w:color="auto"/>
                <w:bottom w:val="none" w:sz="0" w:space="0" w:color="auto"/>
                <w:right w:val="none" w:sz="0" w:space="0" w:color="auto"/>
              </w:divBdr>
              <w:divsChild>
                <w:div w:id="185801131">
                  <w:marLeft w:val="0"/>
                  <w:marRight w:val="0"/>
                  <w:marTop w:val="0"/>
                  <w:marBottom w:val="0"/>
                  <w:divBdr>
                    <w:top w:val="none" w:sz="0" w:space="0" w:color="auto"/>
                    <w:left w:val="none" w:sz="0" w:space="0" w:color="auto"/>
                    <w:bottom w:val="none" w:sz="0" w:space="0" w:color="auto"/>
                    <w:right w:val="none" w:sz="0" w:space="0" w:color="auto"/>
                  </w:divBdr>
                  <w:divsChild>
                    <w:div w:id="153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810">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5">
          <w:marLeft w:val="0"/>
          <w:marRight w:val="0"/>
          <w:marTop w:val="0"/>
          <w:marBottom w:val="0"/>
          <w:divBdr>
            <w:top w:val="none" w:sz="0" w:space="0" w:color="auto"/>
            <w:left w:val="none" w:sz="0" w:space="0" w:color="auto"/>
            <w:bottom w:val="none" w:sz="0" w:space="0" w:color="auto"/>
            <w:right w:val="none" w:sz="0" w:space="0" w:color="auto"/>
          </w:divBdr>
          <w:divsChild>
            <w:div w:id="2022312506">
              <w:marLeft w:val="0"/>
              <w:marRight w:val="0"/>
              <w:marTop w:val="0"/>
              <w:marBottom w:val="0"/>
              <w:divBdr>
                <w:top w:val="none" w:sz="0" w:space="0" w:color="auto"/>
                <w:left w:val="none" w:sz="0" w:space="0" w:color="auto"/>
                <w:bottom w:val="none" w:sz="0" w:space="0" w:color="auto"/>
                <w:right w:val="none" w:sz="0" w:space="0" w:color="auto"/>
              </w:divBdr>
              <w:divsChild>
                <w:div w:id="1056588227">
                  <w:marLeft w:val="0"/>
                  <w:marRight w:val="0"/>
                  <w:marTop w:val="0"/>
                  <w:marBottom w:val="0"/>
                  <w:divBdr>
                    <w:top w:val="none" w:sz="0" w:space="0" w:color="auto"/>
                    <w:left w:val="none" w:sz="0" w:space="0" w:color="auto"/>
                    <w:bottom w:val="none" w:sz="0" w:space="0" w:color="auto"/>
                    <w:right w:val="none" w:sz="0" w:space="0" w:color="auto"/>
                  </w:divBdr>
                  <w:divsChild>
                    <w:div w:id="1864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727">
      <w:bodyDiv w:val="1"/>
      <w:marLeft w:val="0"/>
      <w:marRight w:val="0"/>
      <w:marTop w:val="0"/>
      <w:marBottom w:val="0"/>
      <w:divBdr>
        <w:top w:val="none" w:sz="0" w:space="0" w:color="auto"/>
        <w:left w:val="none" w:sz="0" w:space="0" w:color="auto"/>
        <w:bottom w:val="none" w:sz="0" w:space="0" w:color="auto"/>
        <w:right w:val="none" w:sz="0" w:space="0" w:color="auto"/>
      </w:divBdr>
    </w:div>
    <w:div w:id="592132298">
      <w:bodyDiv w:val="1"/>
      <w:marLeft w:val="0"/>
      <w:marRight w:val="0"/>
      <w:marTop w:val="0"/>
      <w:marBottom w:val="0"/>
      <w:divBdr>
        <w:top w:val="none" w:sz="0" w:space="0" w:color="auto"/>
        <w:left w:val="none" w:sz="0" w:space="0" w:color="auto"/>
        <w:bottom w:val="none" w:sz="0" w:space="0" w:color="auto"/>
        <w:right w:val="none" w:sz="0" w:space="0" w:color="auto"/>
      </w:divBdr>
      <w:divsChild>
        <w:div w:id="1558513689">
          <w:marLeft w:val="0"/>
          <w:marRight w:val="0"/>
          <w:marTop w:val="0"/>
          <w:marBottom w:val="0"/>
          <w:divBdr>
            <w:top w:val="none" w:sz="0" w:space="0" w:color="auto"/>
            <w:left w:val="none" w:sz="0" w:space="0" w:color="auto"/>
            <w:bottom w:val="none" w:sz="0" w:space="0" w:color="auto"/>
            <w:right w:val="none" w:sz="0" w:space="0" w:color="auto"/>
          </w:divBdr>
          <w:divsChild>
            <w:div w:id="470560250">
              <w:marLeft w:val="0"/>
              <w:marRight w:val="0"/>
              <w:marTop w:val="0"/>
              <w:marBottom w:val="0"/>
              <w:divBdr>
                <w:top w:val="none" w:sz="0" w:space="0" w:color="auto"/>
                <w:left w:val="none" w:sz="0" w:space="0" w:color="auto"/>
                <w:bottom w:val="none" w:sz="0" w:space="0" w:color="auto"/>
                <w:right w:val="none" w:sz="0" w:space="0" w:color="auto"/>
              </w:divBdr>
              <w:divsChild>
                <w:div w:id="1257398520">
                  <w:marLeft w:val="0"/>
                  <w:marRight w:val="0"/>
                  <w:marTop w:val="0"/>
                  <w:marBottom w:val="0"/>
                  <w:divBdr>
                    <w:top w:val="none" w:sz="0" w:space="0" w:color="auto"/>
                    <w:left w:val="none" w:sz="0" w:space="0" w:color="auto"/>
                    <w:bottom w:val="none" w:sz="0" w:space="0" w:color="auto"/>
                    <w:right w:val="none" w:sz="0" w:space="0" w:color="auto"/>
                  </w:divBdr>
                  <w:divsChild>
                    <w:div w:id="789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744">
      <w:bodyDiv w:val="1"/>
      <w:marLeft w:val="0"/>
      <w:marRight w:val="0"/>
      <w:marTop w:val="0"/>
      <w:marBottom w:val="0"/>
      <w:divBdr>
        <w:top w:val="none" w:sz="0" w:space="0" w:color="auto"/>
        <w:left w:val="none" w:sz="0" w:space="0" w:color="auto"/>
        <w:bottom w:val="none" w:sz="0" w:space="0" w:color="auto"/>
        <w:right w:val="none" w:sz="0" w:space="0" w:color="auto"/>
      </w:divBdr>
    </w:div>
    <w:div w:id="867066851">
      <w:bodyDiv w:val="1"/>
      <w:marLeft w:val="0"/>
      <w:marRight w:val="0"/>
      <w:marTop w:val="0"/>
      <w:marBottom w:val="0"/>
      <w:divBdr>
        <w:top w:val="none" w:sz="0" w:space="0" w:color="auto"/>
        <w:left w:val="none" w:sz="0" w:space="0" w:color="auto"/>
        <w:bottom w:val="none" w:sz="0" w:space="0" w:color="auto"/>
        <w:right w:val="none" w:sz="0" w:space="0" w:color="auto"/>
      </w:divBdr>
      <w:divsChild>
        <w:div w:id="371460255">
          <w:marLeft w:val="0"/>
          <w:marRight w:val="0"/>
          <w:marTop w:val="0"/>
          <w:marBottom w:val="0"/>
          <w:divBdr>
            <w:top w:val="none" w:sz="0" w:space="0" w:color="auto"/>
            <w:left w:val="none" w:sz="0" w:space="0" w:color="auto"/>
            <w:bottom w:val="none" w:sz="0" w:space="0" w:color="auto"/>
            <w:right w:val="none" w:sz="0" w:space="0" w:color="auto"/>
          </w:divBdr>
        </w:div>
        <w:div w:id="975141087">
          <w:marLeft w:val="0"/>
          <w:marRight w:val="0"/>
          <w:marTop w:val="0"/>
          <w:marBottom w:val="0"/>
          <w:divBdr>
            <w:top w:val="none" w:sz="0" w:space="0" w:color="auto"/>
            <w:left w:val="none" w:sz="0" w:space="0" w:color="auto"/>
            <w:bottom w:val="none" w:sz="0" w:space="0" w:color="auto"/>
            <w:right w:val="none" w:sz="0" w:space="0" w:color="auto"/>
          </w:divBdr>
        </w:div>
      </w:divsChild>
    </w:div>
    <w:div w:id="1229342026">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4">
          <w:marLeft w:val="0"/>
          <w:marRight w:val="0"/>
          <w:marTop w:val="0"/>
          <w:marBottom w:val="0"/>
          <w:divBdr>
            <w:top w:val="none" w:sz="0" w:space="0" w:color="auto"/>
            <w:left w:val="none" w:sz="0" w:space="0" w:color="auto"/>
            <w:bottom w:val="none" w:sz="0" w:space="0" w:color="auto"/>
            <w:right w:val="none" w:sz="0" w:space="0" w:color="auto"/>
          </w:divBdr>
        </w:div>
        <w:div w:id="73823906">
          <w:marLeft w:val="0"/>
          <w:marRight w:val="0"/>
          <w:marTop w:val="0"/>
          <w:marBottom w:val="0"/>
          <w:divBdr>
            <w:top w:val="none" w:sz="0" w:space="0" w:color="auto"/>
            <w:left w:val="none" w:sz="0" w:space="0" w:color="auto"/>
            <w:bottom w:val="none" w:sz="0" w:space="0" w:color="auto"/>
            <w:right w:val="none" w:sz="0" w:space="0" w:color="auto"/>
          </w:divBdr>
        </w:div>
      </w:divsChild>
    </w:div>
    <w:div w:id="1291783488">
      <w:bodyDiv w:val="1"/>
      <w:marLeft w:val="0"/>
      <w:marRight w:val="0"/>
      <w:marTop w:val="0"/>
      <w:marBottom w:val="0"/>
      <w:divBdr>
        <w:top w:val="none" w:sz="0" w:space="0" w:color="auto"/>
        <w:left w:val="none" w:sz="0" w:space="0" w:color="auto"/>
        <w:bottom w:val="none" w:sz="0" w:space="0" w:color="auto"/>
        <w:right w:val="none" w:sz="0" w:space="0" w:color="auto"/>
      </w:divBdr>
      <w:divsChild>
        <w:div w:id="315376277">
          <w:marLeft w:val="0"/>
          <w:marRight w:val="0"/>
          <w:marTop w:val="0"/>
          <w:marBottom w:val="0"/>
          <w:divBdr>
            <w:top w:val="none" w:sz="0" w:space="0" w:color="auto"/>
            <w:left w:val="none" w:sz="0" w:space="0" w:color="auto"/>
            <w:bottom w:val="none" w:sz="0" w:space="0" w:color="auto"/>
            <w:right w:val="none" w:sz="0" w:space="0" w:color="auto"/>
          </w:divBdr>
        </w:div>
        <w:div w:id="1814521252">
          <w:marLeft w:val="0"/>
          <w:marRight w:val="0"/>
          <w:marTop w:val="0"/>
          <w:marBottom w:val="0"/>
          <w:divBdr>
            <w:top w:val="none" w:sz="0" w:space="0" w:color="auto"/>
            <w:left w:val="none" w:sz="0" w:space="0" w:color="auto"/>
            <w:bottom w:val="none" w:sz="0" w:space="0" w:color="auto"/>
            <w:right w:val="none" w:sz="0" w:space="0" w:color="auto"/>
          </w:divBdr>
        </w:div>
        <w:div w:id="1772894197">
          <w:marLeft w:val="0"/>
          <w:marRight w:val="0"/>
          <w:marTop w:val="0"/>
          <w:marBottom w:val="0"/>
          <w:divBdr>
            <w:top w:val="none" w:sz="0" w:space="0" w:color="auto"/>
            <w:left w:val="none" w:sz="0" w:space="0" w:color="auto"/>
            <w:bottom w:val="none" w:sz="0" w:space="0" w:color="auto"/>
            <w:right w:val="none" w:sz="0" w:space="0" w:color="auto"/>
          </w:divBdr>
          <w:divsChild>
            <w:div w:id="1640961230">
              <w:marLeft w:val="0"/>
              <w:marRight w:val="0"/>
              <w:marTop w:val="0"/>
              <w:marBottom w:val="0"/>
              <w:divBdr>
                <w:top w:val="none" w:sz="0" w:space="0" w:color="auto"/>
                <w:left w:val="none" w:sz="0" w:space="0" w:color="auto"/>
                <w:bottom w:val="none" w:sz="0" w:space="0" w:color="auto"/>
                <w:right w:val="none" w:sz="0" w:space="0" w:color="auto"/>
              </w:divBdr>
            </w:div>
            <w:div w:id="1043407812">
              <w:marLeft w:val="0"/>
              <w:marRight w:val="0"/>
              <w:marTop w:val="0"/>
              <w:marBottom w:val="0"/>
              <w:divBdr>
                <w:top w:val="none" w:sz="0" w:space="0" w:color="auto"/>
                <w:left w:val="none" w:sz="0" w:space="0" w:color="auto"/>
                <w:bottom w:val="none" w:sz="0" w:space="0" w:color="auto"/>
                <w:right w:val="none" w:sz="0" w:space="0" w:color="auto"/>
              </w:divBdr>
            </w:div>
            <w:div w:id="700514537">
              <w:marLeft w:val="0"/>
              <w:marRight w:val="0"/>
              <w:marTop w:val="0"/>
              <w:marBottom w:val="0"/>
              <w:divBdr>
                <w:top w:val="none" w:sz="0" w:space="0" w:color="auto"/>
                <w:left w:val="none" w:sz="0" w:space="0" w:color="auto"/>
                <w:bottom w:val="none" w:sz="0" w:space="0" w:color="auto"/>
                <w:right w:val="none" w:sz="0" w:space="0" w:color="auto"/>
              </w:divBdr>
            </w:div>
            <w:div w:id="1141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763">
      <w:bodyDiv w:val="1"/>
      <w:marLeft w:val="0"/>
      <w:marRight w:val="0"/>
      <w:marTop w:val="0"/>
      <w:marBottom w:val="0"/>
      <w:divBdr>
        <w:top w:val="none" w:sz="0" w:space="0" w:color="auto"/>
        <w:left w:val="none" w:sz="0" w:space="0" w:color="auto"/>
        <w:bottom w:val="none" w:sz="0" w:space="0" w:color="auto"/>
        <w:right w:val="none" w:sz="0" w:space="0" w:color="auto"/>
      </w:divBdr>
    </w:div>
    <w:div w:id="1609268034">
      <w:bodyDiv w:val="1"/>
      <w:marLeft w:val="0"/>
      <w:marRight w:val="0"/>
      <w:marTop w:val="0"/>
      <w:marBottom w:val="0"/>
      <w:divBdr>
        <w:top w:val="none" w:sz="0" w:space="0" w:color="auto"/>
        <w:left w:val="none" w:sz="0" w:space="0" w:color="auto"/>
        <w:bottom w:val="none" w:sz="0" w:space="0" w:color="auto"/>
        <w:right w:val="none" w:sz="0" w:space="0" w:color="auto"/>
      </w:divBdr>
      <w:divsChild>
        <w:div w:id="1635674972">
          <w:marLeft w:val="0"/>
          <w:marRight w:val="0"/>
          <w:marTop w:val="0"/>
          <w:marBottom w:val="0"/>
          <w:divBdr>
            <w:top w:val="none" w:sz="0" w:space="0" w:color="auto"/>
            <w:left w:val="none" w:sz="0" w:space="0" w:color="auto"/>
            <w:bottom w:val="none" w:sz="0" w:space="0" w:color="auto"/>
            <w:right w:val="none" w:sz="0" w:space="0" w:color="auto"/>
          </w:divBdr>
        </w:div>
      </w:divsChild>
    </w:div>
    <w:div w:id="1733045489">
      <w:bodyDiv w:val="1"/>
      <w:marLeft w:val="0"/>
      <w:marRight w:val="0"/>
      <w:marTop w:val="0"/>
      <w:marBottom w:val="0"/>
      <w:divBdr>
        <w:top w:val="none" w:sz="0" w:space="0" w:color="auto"/>
        <w:left w:val="none" w:sz="0" w:space="0" w:color="auto"/>
        <w:bottom w:val="none" w:sz="0" w:space="0" w:color="auto"/>
        <w:right w:val="none" w:sz="0" w:space="0" w:color="auto"/>
      </w:divBdr>
      <w:divsChild>
        <w:div w:id="267784163">
          <w:marLeft w:val="0"/>
          <w:marRight w:val="0"/>
          <w:marTop w:val="0"/>
          <w:marBottom w:val="0"/>
          <w:divBdr>
            <w:top w:val="none" w:sz="0" w:space="0" w:color="auto"/>
            <w:left w:val="none" w:sz="0" w:space="0" w:color="auto"/>
            <w:bottom w:val="none" w:sz="0" w:space="0" w:color="auto"/>
            <w:right w:val="none" w:sz="0" w:space="0" w:color="auto"/>
          </w:divBdr>
        </w:div>
        <w:div w:id="369376900">
          <w:marLeft w:val="0"/>
          <w:marRight w:val="0"/>
          <w:marTop w:val="0"/>
          <w:marBottom w:val="0"/>
          <w:divBdr>
            <w:top w:val="none" w:sz="0" w:space="0" w:color="auto"/>
            <w:left w:val="none" w:sz="0" w:space="0" w:color="auto"/>
            <w:bottom w:val="none" w:sz="0" w:space="0" w:color="auto"/>
            <w:right w:val="none" w:sz="0" w:space="0" w:color="auto"/>
          </w:divBdr>
        </w:div>
      </w:divsChild>
    </w:div>
    <w:div w:id="1985810680">
      <w:bodyDiv w:val="1"/>
      <w:marLeft w:val="0"/>
      <w:marRight w:val="0"/>
      <w:marTop w:val="0"/>
      <w:marBottom w:val="0"/>
      <w:divBdr>
        <w:top w:val="none" w:sz="0" w:space="0" w:color="auto"/>
        <w:left w:val="none" w:sz="0" w:space="0" w:color="auto"/>
        <w:bottom w:val="none" w:sz="0" w:space="0" w:color="auto"/>
        <w:right w:val="none" w:sz="0" w:space="0" w:color="auto"/>
      </w:divBdr>
      <w:divsChild>
        <w:div w:id="1045259167">
          <w:marLeft w:val="0"/>
          <w:marRight w:val="0"/>
          <w:marTop w:val="0"/>
          <w:marBottom w:val="0"/>
          <w:divBdr>
            <w:top w:val="none" w:sz="0" w:space="0" w:color="auto"/>
            <w:left w:val="none" w:sz="0" w:space="0" w:color="auto"/>
            <w:bottom w:val="none" w:sz="0" w:space="0" w:color="auto"/>
            <w:right w:val="none" w:sz="0" w:space="0" w:color="auto"/>
          </w:divBdr>
        </w:div>
        <w:div w:id="1631787979">
          <w:marLeft w:val="0"/>
          <w:marRight w:val="0"/>
          <w:marTop w:val="0"/>
          <w:marBottom w:val="0"/>
          <w:divBdr>
            <w:top w:val="none" w:sz="0" w:space="0" w:color="auto"/>
            <w:left w:val="none" w:sz="0" w:space="0" w:color="auto"/>
            <w:bottom w:val="none" w:sz="0" w:space="0" w:color="auto"/>
            <w:right w:val="none" w:sz="0" w:space="0" w:color="auto"/>
          </w:divBdr>
        </w:div>
        <w:div w:id="837505894">
          <w:marLeft w:val="0"/>
          <w:marRight w:val="0"/>
          <w:marTop w:val="0"/>
          <w:marBottom w:val="0"/>
          <w:divBdr>
            <w:top w:val="none" w:sz="0" w:space="0" w:color="auto"/>
            <w:left w:val="none" w:sz="0" w:space="0" w:color="auto"/>
            <w:bottom w:val="none" w:sz="0" w:space="0" w:color="auto"/>
            <w:right w:val="none" w:sz="0" w:space="0" w:color="auto"/>
          </w:divBdr>
        </w:div>
        <w:div w:id="451823640">
          <w:marLeft w:val="0"/>
          <w:marRight w:val="0"/>
          <w:marTop w:val="0"/>
          <w:marBottom w:val="0"/>
          <w:divBdr>
            <w:top w:val="none" w:sz="0" w:space="0" w:color="auto"/>
            <w:left w:val="none" w:sz="0" w:space="0" w:color="auto"/>
            <w:bottom w:val="none" w:sz="0" w:space="0" w:color="auto"/>
            <w:right w:val="none" w:sz="0" w:space="0" w:color="auto"/>
          </w:divBdr>
        </w:div>
        <w:div w:id="1288507044">
          <w:marLeft w:val="0"/>
          <w:marRight w:val="0"/>
          <w:marTop w:val="0"/>
          <w:marBottom w:val="0"/>
          <w:divBdr>
            <w:top w:val="none" w:sz="0" w:space="0" w:color="auto"/>
            <w:left w:val="none" w:sz="0" w:space="0" w:color="auto"/>
            <w:bottom w:val="none" w:sz="0" w:space="0" w:color="auto"/>
            <w:right w:val="none" w:sz="0" w:space="0" w:color="auto"/>
          </w:divBdr>
        </w:div>
        <w:div w:id="1231229065">
          <w:marLeft w:val="0"/>
          <w:marRight w:val="0"/>
          <w:marTop w:val="0"/>
          <w:marBottom w:val="0"/>
          <w:divBdr>
            <w:top w:val="none" w:sz="0" w:space="0" w:color="auto"/>
            <w:left w:val="none" w:sz="0" w:space="0" w:color="auto"/>
            <w:bottom w:val="none" w:sz="0" w:space="0" w:color="auto"/>
            <w:right w:val="none" w:sz="0" w:space="0" w:color="auto"/>
          </w:divBdr>
        </w:div>
      </w:divsChild>
    </w:div>
    <w:div w:id="20445489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132">
          <w:marLeft w:val="0"/>
          <w:marRight w:val="0"/>
          <w:marTop w:val="0"/>
          <w:marBottom w:val="0"/>
          <w:divBdr>
            <w:top w:val="none" w:sz="0" w:space="0" w:color="auto"/>
            <w:left w:val="none" w:sz="0" w:space="0" w:color="auto"/>
            <w:bottom w:val="none" w:sz="0" w:space="0" w:color="auto"/>
            <w:right w:val="none" w:sz="0" w:space="0" w:color="auto"/>
          </w:divBdr>
        </w:div>
        <w:div w:id="743845270">
          <w:marLeft w:val="0"/>
          <w:marRight w:val="0"/>
          <w:marTop w:val="0"/>
          <w:marBottom w:val="0"/>
          <w:divBdr>
            <w:top w:val="none" w:sz="0" w:space="0" w:color="auto"/>
            <w:left w:val="none" w:sz="0" w:space="0" w:color="auto"/>
            <w:bottom w:val="none" w:sz="0" w:space="0" w:color="auto"/>
            <w:right w:val="none" w:sz="0" w:space="0" w:color="auto"/>
          </w:divBdr>
        </w:div>
        <w:div w:id="949357863">
          <w:marLeft w:val="0"/>
          <w:marRight w:val="0"/>
          <w:marTop w:val="0"/>
          <w:marBottom w:val="0"/>
          <w:divBdr>
            <w:top w:val="none" w:sz="0" w:space="0" w:color="auto"/>
            <w:left w:val="none" w:sz="0" w:space="0" w:color="auto"/>
            <w:bottom w:val="none" w:sz="0" w:space="0" w:color="auto"/>
            <w:right w:val="none" w:sz="0" w:space="0" w:color="auto"/>
          </w:divBdr>
        </w:div>
        <w:div w:id="497618931">
          <w:marLeft w:val="0"/>
          <w:marRight w:val="0"/>
          <w:marTop w:val="0"/>
          <w:marBottom w:val="0"/>
          <w:divBdr>
            <w:top w:val="none" w:sz="0" w:space="0" w:color="auto"/>
            <w:left w:val="none" w:sz="0" w:space="0" w:color="auto"/>
            <w:bottom w:val="none" w:sz="0" w:space="0" w:color="auto"/>
            <w:right w:val="none" w:sz="0" w:space="0" w:color="auto"/>
          </w:divBdr>
        </w:div>
        <w:div w:id="1725906543">
          <w:marLeft w:val="0"/>
          <w:marRight w:val="0"/>
          <w:marTop w:val="0"/>
          <w:marBottom w:val="0"/>
          <w:divBdr>
            <w:top w:val="none" w:sz="0" w:space="0" w:color="auto"/>
            <w:left w:val="none" w:sz="0" w:space="0" w:color="auto"/>
            <w:bottom w:val="none" w:sz="0" w:space="0" w:color="auto"/>
            <w:right w:val="none" w:sz="0" w:space="0" w:color="auto"/>
          </w:divBdr>
        </w:div>
        <w:div w:id="908079650">
          <w:marLeft w:val="0"/>
          <w:marRight w:val="0"/>
          <w:marTop w:val="0"/>
          <w:marBottom w:val="0"/>
          <w:divBdr>
            <w:top w:val="none" w:sz="0" w:space="0" w:color="auto"/>
            <w:left w:val="none" w:sz="0" w:space="0" w:color="auto"/>
            <w:bottom w:val="none" w:sz="0" w:space="0" w:color="auto"/>
            <w:right w:val="none" w:sz="0" w:space="0" w:color="auto"/>
          </w:divBdr>
        </w:div>
        <w:div w:id="1512988867">
          <w:marLeft w:val="0"/>
          <w:marRight w:val="0"/>
          <w:marTop w:val="0"/>
          <w:marBottom w:val="0"/>
          <w:divBdr>
            <w:top w:val="none" w:sz="0" w:space="0" w:color="auto"/>
            <w:left w:val="none" w:sz="0" w:space="0" w:color="auto"/>
            <w:bottom w:val="none" w:sz="0" w:space="0" w:color="auto"/>
            <w:right w:val="none" w:sz="0" w:space="0" w:color="auto"/>
          </w:divBdr>
        </w:div>
        <w:div w:id="1309243206">
          <w:marLeft w:val="0"/>
          <w:marRight w:val="0"/>
          <w:marTop w:val="0"/>
          <w:marBottom w:val="0"/>
          <w:divBdr>
            <w:top w:val="none" w:sz="0" w:space="0" w:color="auto"/>
            <w:left w:val="none" w:sz="0" w:space="0" w:color="auto"/>
            <w:bottom w:val="none" w:sz="0" w:space="0" w:color="auto"/>
            <w:right w:val="none" w:sz="0" w:space="0" w:color="auto"/>
          </w:divBdr>
        </w:div>
        <w:div w:id="1541939788">
          <w:marLeft w:val="0"/>
          <w:marRight w:val="0"/>
          <w:marTop w:val="0"/>
          <w:marBottom w:val="0"/>
          <w:divBdr>
            <w:top w:val="none" w:sz="0" w:space="0" w:color="auto"/>
            <w:left w:val="none" w:sz="0" w:space="0" w:color="auto"/>
            <w:bottom w:val="none" w:sz="0" w:space="0" w:color="auto"/>
            <w:right w:val="none" w:sz="0" w:space="0" w:color="auto"/>
          </w:divBdr>
        </w:div>
        <w:div w:id="1039092367">
          <w:marLeft w:val="0"/>
          <w:marRight w:val="0"/>
          <w:marTop w:val="0"/>
          <w:marBottom w:val="0"/>
          <w:divBdr>
            <w:top w:val="none" w:sz="0" w:space="0" w:color="auto"/>
            <w:left w:val="none" w:sz="0" w:space="0" w:color="auto"/>
            <w:bottom w:val="none" w:sz="0" w:space="0" w:color="auto"/>
            <w:right w:val="none" w:sz="0" w:space="0" w:color="auto"/>
          </w:divBdr>
        </w:div>
        <w:div w:id="22559578">
          <w:marLeft w:val="0"/>
          <w:marRight w:val="0"/>
          <w:marTop w:val="0"/>
          <w:marBottom w:val="0"/>
          <w:divBdr>
            <w:top w:val="none" w:sz="0" w:space="0" w:color="auto"/>
            <w:left w:val="none" w:sz="0" w:space="0" w:color="auto"/>
            <w:bottom w:val="none" w:sz="0" w:space="0" w:color="auto"/>
            <w:right w:val="none" w:sz="0" w:space="0" w:color="auto"/>
          </w:divBdr>
        </w:div>
        <w:div w:id="655113371">
          <w:marLeft w:val="0"/>
          <w:marRight w:val="0"/>
          <w:marTop w:val="0"/>
          <w:marBottom w:val="0"/>
          <w:divBdr>
            <w:top w:val="none" w:sz="0" w:space="0" w:color="auto"/>
            <w:left w:val="none" w:sz="0" w:space="0" w:color="auto"/>
            <w:bottom w:val="none" w:sz="0" w:space="0" w:color="auto"/>
            <w:right w:val="none" w:sz="0" w:space="0" w:color="auto"/>
          </w:divBdr>
        </w:div>
        <w:div w:id="649603273">
          <w:marLeft w:val="0"/>
          <w:marRight w:val="0"/>
          <w:marTop w:val="0"/>
          <w:marBottom w:val="0"/>
          <w:divBdr>
            <w:top w:val="none" w:sz="0" w:space="0" w:color="auto"/>
            <w:left w:val="none" w:sz="0" w:space="0" w:color="auto"/>
            <w:bottom w:val="none" w:sz="0" w:space="0" w:color="auto"/>
            <w:right w:val="none" w:sz="0" w:space="0" w:color="auto"/>
          </w:divBdr>
        </w:div>
        <w:div w:id="1206675625">
          <w:marLeft w:val="0"/>
          <w:marRight w:val="0"/>
          <w:marTop w:val="0"/>
          <w:marBottom w:val="0"/>
          <w:divBdr>
            <w:top w:val="none" w:sz="0" w:space="0" w:color="auto"/>
            <w:left w:val="none" w:sz="0" w:space="0" w:color="auto"/>
            <w:bottom w:val="none" w:sz="0" w:space="0" w:color="auto"/>
            <w:right w:val="none" w:sz="0" w:space="0" w:color="auto"/>
          </w:divBdr>
        </w:div>
        <w:div w:id="1420371590">
          <w:marLeft w:val="0"/>
          <w:marRight w:val="0"/>
          <w:marTop w:val="0"/>
          <w:marBottom w:val="0"/>
          <w:divBdr>
            <w:top w:val="none" w:sz="0" w:space="0" w:color="auto"/>
            <w:left w:val="none" w:sz="0" w:space="0" w:color="auto"/>
            <w:bottom w:val="none" w:sz="0" w:space="0" w:color="auto"/>
            <w:right w:val="none" w:sz="0" w:space="0" w:color="auto"/>
          </w:divBdr>
        </w:div>
        <w:div w:id="2052922737">
          <w:marLeft w:val="0"/>
          <w:marRight w:val="0"/>
          <w:marTop w:val="0"/>
          <w:marBottom w:val="0"/>
          <w:divBdr>
            <w:top w:val="none" w:sz="0" w:space="0" w:color="auto"/>
            <w:left w:val="none" w:sz="0" w:space="0" w:color="auto"/>
            <w:bottom w:val="none" w:sz="0" w:space="0" w:color="auto"/>
            <w:right w:val="none" w:sz="0" w:space="0" w:color="auto"/>
          </w:divBdr>
        </w:div>
        <w:div w:id="2086107535">
          <w:marLeft w:val="0"/>
          <w:marRight w:val="0"/>
          <w:marTop w:val="0"/>
          <w:marBottom w:val="0"/>
          <w:divBdr>
            <w:top w:val="none" w:sz="0" w:space="0" w:color="auto"/>
            <w:left w:val="none" w:sz="0" w:space="0" w:color="auto"/>
            <w:bottom w:val="none" w:sz="0" w:space="0" w:color="auto"/>
            <w:right w:val="none" w:sz="0" w:space="0" w:color="auto"/>
          </w:divBdr>
        </w:div>
        <w:div w:id="421802635">
          <w:marLeft w:val="0"/>
          <w:marRight w:val="0"/>
          <w:marTop w:val="0"/>
          <w:marBottom w:val="0"/>
          <w:divBdr>
            <w:top w:val="none" w:sz="0" w:space="0" w:color="auto"/>
            <w:left w:val="none" w:sz="0" w:space="0" w:color="auto"/>
            <w:bottom w:val="none" w:sz="0" w:space="0" w:color="auto"/>
            <w:right w:val="none" w:sz="0" w:space="0" w:color="auto"/>
          </w:divBdr>
        </w:div>
        <w:div w:id="154688388">
          <w:marLeft w:val="0"/>
          <w:marRight w:val="0"/>
          <w:marTop w:val="0"/>
          <w:marBottom w:val="0"/>
          <w:divBdr>
            <w:top w:val="none" w:sz="0" w:space="0" w:color="auto"/>
            <w:left w:val="none" w:sz="0" w:space="0" w:color="auto"/>
            <w:bottom w:val="none" w:sz="0" w:space="0" w:color="auto"/>
            <w:right w:val="none" w:sz="0" w:space="0" w:color="auto"/>
          </w:divBdr>
        </w:div>
        <w:div w:id="1821267440">
          <w:marLeft w:val="0"/>
          <w:marRight w:val="0"/>
          <w:marTop w:val="0"/>
          <w:marBottom w:val="0"/>
          <w:divBdr>
            <w:top w:val="none" w:sz="0" w:space="0" w:color="auto"/>
            <w:left w:val="none" w:sz="0" w:space="0" w:color="auto"/>
            <w:bottom w:val="none" w:sz="0" w:space="0" w:color="auto"/>
            <w:right w:val="none" w:sz="0" w:space="0" w:color="auto"/>
          </w:divBdr>
        </w:div>
        <w:div w:id="2102723533">
          <w:marLeft w:val="0"/>
          <w:marRight w:val="0"/>
          <w:marTop w:val="0"/>
          <w:marBottom w:val="0"/>
          <w:divBdr>
            <w:top w:val="none" w:sz="0" w:space="0" w:color="auto"/>
            <w:left w:val="none" w:sz="0" w:space="0" w:color="auto"/>
            <w:bottom w:val="none" w:sz="0" w:space="0" w:color="auto"/>
            <w:right w:val="none" w:sz="0" w:space="0" w:color="auto"/>
          </w:divBdr>
        </w:div>
        <w:div w:id="58091978">
          <w:marLeft w:val="0"/>
          <w:marRight w:val="0"/>
          <w:marTop w:val="0"/>
          <w:marBottom w:val="0"/>
          <w:divBdr>
            <w:top w:val="none" w:sz="0" w:space="0" w:color="auto"/>
            <w:left w:val="none" w:sz="0" w:space="0" w:color="auto"/>
            <w:bottom w:val="none" w:sz="0" w:space="0" w:color="auto"/>
            <w:right w:val="none" w:sz="0" w:space="0" w:color="auto"/>
          </w:divBdr>
        </w:div>
        <w:div w:id="815685829">
          <w:marLeft w:val="0"/>
          <w:marRight w:val="0"/>
          <w:marTop w:val="0"/>
          <w:marBottom w:val="0"/>
          <w:divBdr>
            <w:top w:val="none" w:sz="0" w:space="0" w:color="auto"/>
            <w:left w:val="none" w:sz="0" w:space="0" w:color="auto"/>
            <w:bottom w:val="none" w:sz="0" w:space="0" w:color="auto"/>
            <w:right w:val="none" w:sz="0" w:space="0" w:color="auto"/>
          </w:divBdr>
        </w:div>
      </w:divsChild>
    </w:div>
    <w:div w:id="2049186586">
      <w:bodyDiv w:val="1"/>
      <w:marLeft w:val="0"/>
      <w:marRight w:val="0"/>
      <w:marTop w:val="0"/>
      <w:marBottom w:val="0"/>
      <w:divBdr>
        <w:top w:val="none" w:sz="0" w:space="0" w:color="auto"/>
        <w:left w:val="none" w:sz="0" w:space="0" w:color="auto"/>
        <w:bottom w:val="none" w:sz="0" w:space="0" w:color="auto"/>
        <w:right w:val="none" w:sz="0" w:space="0" w:color="auto"/>
      </w:divBdr>
      <w:divsChild>
        <w:div w:id="1529292031">
          <w:marLeft w:val="0"/>
          <w:marRight w:val="0"/>
          <w:marTop w:val="0"/>
          <w:marBottom w:val="0"/>
          <w:divBdr>
            <w:top w:val="none" w:sz="0" w:space="0" w:color="auto"/>
            <w:left w:val="none" w:sz="0" w:space="0" w:color="auto"/>
            <w:bottom w:val="none" w:sz="0" w:space="0" w:color="auto"/>
            <w:right w:val="none" w:sz="0" w:space="0" w:color="auto"/>
          </w:divBdr>
        </w:div>
        <w:div w:id="1504707687">
          <w:marLeft w:val="0"/>
          <w:marRight w:val="0"/>
          <w:marTop w:val="0"/>
          <w:marBottom w:val="0"/>
          <w:divBdr>
            <w:top w:val="none" w:sz="0" w:space="0" w:color="auto"/>
            <w:left w:val="none" w:sz="0" w:space="0" w:color="auto"/>
            <w:bottom w:val="none" w:sz="0" w:space="0" w:color="auto"/>
            <w:right w:val="none" w:sz="0" w:space="0" w:color="auto"/>
          </w:divBdr>
        </w:div>
      </w:divsChild>
    </w:div>
    <w:div w:id="2116290507">
      <w:bodyDiv w:val="1"/>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2081053506">
              <w:marLeft w:val="0"/>
              <w:marRight w:val="0"/>
              <w:marTop w:val="0"/>
              <w:marBottom w:val="0"/>
              <w:divBdr>
                <w:top w:val="none" w:sz="0" w:space="0" w:color="auto"/>
                <w:left w:val="none" w:sz="0" w:space="0" w:color="auto"/>
                <w:bottom w:val="none" w:sz="0" w:space="0" w:color="auto"/>
                <w:right w:val="none" w:sz="0" w:space="0" w:color="auto"/>
              </w:divBdr>
              <w:divsChild>
                <w:div w:id="5574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ocalEnergyCod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b2fd72-242a-4f36-9365-5c5227bd0a37" xsi:nil="true"/>
    <lcf76f155ced4ddcb4097134ff3c332f xmlns="e8f1e76b-6245-4ff9-9a44-2b469255fd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271BD99DFC142B9EC194ECC175892" ma:contentTypeVersion="14" ma:contentTypeDescription="Create a new document." ma:contentTypeScope="" ma:versionID="ee47d70c027358081107674cfdb76437">
  <xsd:schema xmlns:xsd="http://www.w3.org/2001/XMLSchema" xmlns:xs="http://www.w3.org/2001/XMLSchema" xmlns:p="http://schemas.microsoft.com/office/2006/metadata/properties" xmlns:ns2="e8f1e76b-6245-4ff9-9a44-2b469255fd9a" xmlns:ns3="c0b2fd72-242a-4f36-9365-5c5227bd0a37" targetNamespace="http://schemas.microsoft.com/office/2006/metadata/properties" ma:root="true" ma:fieldsID="d38e4c3979776cde8a1652b366479a26" ns2:_="" ns3:_="">
    <xsd:import namespace="e8f1e76b-6245-4ff9-9a44-2b469255fd9a"/>
    <xsd:import namespace="c0b2fd72-242a-4f36-9365-5c5227bd0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76b-6245-4ff9-9a44-2b46925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1949b-91db-4c9a-b8ec-16f71fd46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2fd72-242a-4f36-9365-5c5227bd0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26031b-4086-49d5-9392-1e244d95c9c8}" ma:internalName="TaxCatchAll" ma:showField="CatchAllData" ma:web="c0b2fd72-242a-4f36-9365-5c5227bd0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2.xml><?xml version="1.0" encoding="utf-8"?>
<ds:datastoreItem xmlns:ds="http://schemas.openxmlformats.org/officeDocument/2006/customXml" ds:itemID="{DF25F1F7-AC8E-ED4C-BB3A-312901EAB30D}">
  <ds:schemaRefs>
    <ds:schemaRef ds:uri="http://schemas.openxmlformats.org/officeDocument/2006/bibliography"/>
  </ds:schemaRefs>
</ds:datastoreItem>
</file>

<file path=customXml/itemProps3.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DCA695-8272-4095-8FB0-687E82C3546D}"/>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Neal De Snoo</cp:lastModifiedBy>
  <cp:revision>3</cp:revision>
  <cp:lastPrinted>2023-02-15T15:10:00Z</cp:lastPrinted>
  <dcterms:created xsi:type="dcterms:W3CDTF">2023-02-23T18:58:00Z</dcterms:created>
  <dcterms:modified xsi:type="dcterms:W3CDTF">2023-02-23T19:00:00Z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0x010100E03271BD99DFC142B9EC194ECC175892</vt:lpwstr>
  </property>
</Properties>
</file>